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1F" w:rsidRDefault="00B3051F" w:rsidP="00B30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8DB3E2" w:themeColor="text2" w:themeTint="66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8DB3E2" w:themeColor="text2" w:themeTint="66"/>
          <w:sz w:val="40"/>
          <w:szCs w:val="40"/>
          <w:lang w:eastAsia="it-IT"/>
        </w:rPr>
        <w:drawing>
          <wp:inline distT="0" distB="0" distL="0" distR="0">
            <wp:extent cx="2353214" cy="653580"/>
            <wp:effectExtent l="19050" t="0" r="8986" b="0"/>
            <wp:docPr id="12" name="Immagine 11" descr="ANBI_ER_con_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BI_ER_con_scrit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714" cy="65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DE4" w:rsidRPr="004C3A60" w:rsidRDefault="00D736FA" w:rsidP="008A791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</w:pPr>
      <w:r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>X</w:t>
      </w:r>
      <w:r w:rsidR="00B85DDD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>I</w:t>
      </w:r>
      <w:r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 xml:space="preserve"> </w:t>
      </w:r>
      <w:r w:rsidR="00C46DE4"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>E</w:t>
      </w:r>
      <w:r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 xml:space="preserve">dizione del </w:t>
      </w:r>
      <w:r w:rsidR="00C46DE4"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>c</w:t>
      </w:r>
      <w:r w:rsidR="00F75812"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 xml:space="preserve">oncorso </w:t>
      </w:r>
      <w:r w:rsidR="004C7AF9"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 xml:space="preserve">regionale </w:t>
      </w:r>
      <w:r w:rsidR="00F75812"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>per le scuole primarie e secondarie di primo grado</w:t>
      </w:r>
    </w:p>
    <w:p w:rsidR="0026651A" w:rsidRPr="004C3A60" w:rsidRDefault="00C46DE4" w:rsidP="008A791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u w:val="single"/>
          <w:lang w:eastAsia="it-IT"/>
        </w:rPr>
      </w:pPr>
      <w:r w:rsidRPr="004C3A60">
        <w:rPr>
          <w:rFonts w:ascii="Garamond" w:eastAsia="Times New Roman" w:hAnsi="Garamond" w:cs="Times New Roman"/>
          <w:bCs/>
          <w:i/>
          <w:iCs/>
          <w:color w:val="7F7F7F" w:themeColor="text1" w:themeTint="80"/>
          <w:sz w:val="28"/>
          <w:szCs w:val="28"/>
          <w:lang w:eastAsia="it-IT"/>
        </w:rPr>
        <w:t>(</w:t>
      </w:r>
      <w:r w:rsidR="00322487" w:rsidRPr="004C3A60">
        <w:rPr>
          <w:rFonts w:ascii="Garamond" w:eastAsia="Times New Roman" w:hAnsi="Garamond" w:cs="Times New Roman"/>
          <w:bCs/>
          <w:i/>
          <w:iCs/>
          <w:color w:val="7F7F7F" w:themeColor="text1" w:themeTint="80"/>
          <w:sz w:val="28"/>
          <w:szCs w:val="28"/>
          <w:lang w:eastAsia="it-IT"/>
        </w:rPr>
        <w:t>a.</w:t>
      </w:r>
      <w:r w:rsidRPr="004C3A60">
        <w:rPr>
          <w:rFonts w:ascii="Garamond" w:eastAsia="Times New Roman" w:hAnsi="Garamond" w:cs="Times New Roman"/>
          <w:bCs/>
          <w:i/>
          <w:iCs/>
          <w:color w:val="7F7F7F" w:themeColor="text1" w:themeTint="80"/>
          <w:sz w:val="28"/>
          <w:szCs w:val="28"/>
          <w:lang w:eastAsia="it-IT"/>
        </w:rPr>
        <w:t xml:space="preserve"> </w:t>
      </w:r>
      <w:r w:rsidR="00D259B0">
        <w:rPr>
          <w:rFonts w:ascii="Garamond" w:eastAsia="Times New Roman" w:hAnsi="Garamond" w:cs="Times New Roman"/>
          <w:bCs/>
          <w:i/>
          <w:iCs/>
          <w:color w:val="7F7F7F" w:themeColor="text1" w:themeTint="80"/>
          <w:sz w:val="28"/>
          <w:szCs w:val="28"/>
          <w:lang w:eastAsia="it-IT"/>
        </w:rPr>
        <w:t>s. 2018/2019</w:t>
      </w:r>
      <w:r w:rsidRPr="004C3A60">
        <w:rPr>
          <w:rFonts w:ascii="Garamond" w:eastAsia="Times New Roman" w:hAnsi="Garamond" w:cs="Times New Roman"/>
          <w:bCs/>
          <w:i/>
          <w:iCs/>
          <w:color w:val="7F7F7F" w:themeColor="text1" w:themeTint="80"/>
          <w:sz w:val="28"/>
          <w:szCs w:val="28"/>
          <w:lang w:eastAsia="it-IT"/>
        </w:rPr>
        <w:t>)</w:t>
      </w:r>
      <w:r w:rsidR="00D736FA" w:rsidRPr="004C3A60">
        <w:rPr>
          <w:rFonts w:ascii="Garamond" w:eastAsia="Times New Roman" w:hAnsi="Garamond" w:cs="Times New Roman"/>
          <w:bCs/>
          <w:iCs/>
          <w:color w:val="7F7F7F" w:themeColor="text1" w:themeTint="80"/>
          <w:sz w:val="28"/>
          <w:szCs w:val="28"/>
          <w:lang w:eastAsia="it-IT"/>
        </w:rPr>
        <w:t xml:space="preserve">  </w:t>
      </w:r>
    </w:p>
    <w:p w:rsidR="008A791A" w:rsidRDefault="008A791A" w:rsidP="00793EE3">
      <w:pPr>
        <w:spacing w:before="240" w:after="240" w:line="240" w:lineRule="auto"/>
        <w:jc w:val="center"/>
        <w:rPr>
          <w:rFonts w:ascii="Garamond" w:eastAsia="Times New Roman" w:hAnsi="Garamond" w:cs="Times New Roman"/>
          <w:b/>
          <w:bCs/>
          <w:iCs/>
          <w:sz w:val="52"/>
          <w:szCs w:val="52"/>
          <w:lang w:eastAsia="it-IT"/>
        </w:rPr>
      </w:pPr>
      <w:r w:rsidRPr="004C3A60">
        <w:rPr>
          <w:rFonts w:ascii="Garamond" w:eastAsia="Times New Roman" w:hAnsi="Garamond" w:cs="Times New Roman"/>
          <w:b/>
          <w:bCs/>
          <w:iCs/>
          <w:sz w:val="52"/>
          <w:szCs w:val="52"/>
          <w:lang w:eastAsia="it-IT"/>
        </w:rPr>
        <w:t>ACQUA &amp; TERRITORIO</w:t>
      </w:r>
    </w:p>
    <w:p w:rsidR="00D259B0" w:rsidRDefault="00D259B0" w:rsidP="00793EE3">
      <w:pPr>
        <w:spacing w:before="240" w:after="240" w:line="240" w:lineRule="auto"/>
        <w:jc w:val="center"/>
        <w:rPr>
          <w:rFonts w:ascii="Garamond" w:eastAsia="Times New Roman" w:hAnsi="Garamond" w:cs="Times New Roman"/>
          <w:b/>
          <w:bCs/>
          <w:iCs/>
          <w:sz w:val="52"/>
          <w:szCs w:val="52"/>
          <w:lang w:eastAsia="it-IT"/>
        </w:rPr>
      </w:pPr>
    </w:p>
    <w:p w:rsidR="007444E9" w:rsidRDefault="00464F2C" w:rsidP="00D259B0">
      <w:pPr>
        <w:shd w:val="clear" w:color="auto" w:fill="4F81BD" w:themeFill="accent1"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266CA"/>
          <w:sz w:val="64"/>
          <w:szCs w:val="6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4266CA"/>
          <w:sz w:val="64"/>
          <w:szCs w:val="6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2480311</wp:posOffset>
            </wp:positionH>
            <wp:positionV relativeFrom="paragraph">
              <wp:posOffset>1957161</wp:posOffset>
            </wp:positionV>
            <wp:extent cx="203200" cy="88265"/>
            <wp:effectExtent l="19050" t="19050" r="6350" b="6985"/>
            <wp:wrapNone/>
            <wp:docPr id="17" name="Immagine 12" descr="ANBI_ER_OK_sinte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BI_ER_OK_sintetico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b="25449"/>
                    <a:stretch>
                      <a:fillRect/>
                    </a:stretch>
                  </pic:blipFill>
                  <pic:spPr>
                    <a:xfrm rot="21042544">
                      <a:off x="0" y="0"/>
                      <a:ext cx="203200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DC6">
        <w:rPr>
          <w:rFonts w:ascii="Times New Roman" w:eastAsia="Times New Roman" w:hAnsi="Times New Roman" w:cs="Times New Roman"/>
          <w:b/>
          <w:bCs/>
          <w:i/>
          <w:iCs/>
          <w:noProof/>
          <w:color w:val="4266CA"/>
          <w:sz w:val="64"/>
          <w:szCs w:val="6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85pt;margin-top:37.65pt;width:356.15pt;height:43.5pt;z-index:251658240;mso-position-horizontal-relative:text;mso-position-vertical-relative:text" stroked="f">
            <v:textbox style="mso-next-textbox:#_x0000_s1026">
              <w:txbxContent>
                <w:p w:rsidR="00D259B0" w:rsidRPr="009E6B85" w:rsidRDefault="00D259B0" w:rsidP="00D259B0">
                  <w:pPr>
                    <w:pStyle w:val="Titolo"/>
                    <w:spacing w:before="120" w:after="120"/>
                    <w:jc w:val="center"/>
                    <w:rPr>
                      <w:rStyle w:val="Enfasicorsivo"/>
                      <w:rFonts w:ascii="Garamond" w:hAnsi="Garamond"/>
                      <w:b/>
                      <w:bCs/>
                      <w:i w:val="0"/>
                    </w:rPr>
                  </w:pPr>
                  <w:r w:rsidRPr="009E6B85">
                    <w:rPr>
                      <w:rStyle w:val="Enfasicorsivo"/>
                      <w:rFonts w:ascii="Garamond" w:hAnsi="Garamond"/>
                      <w:b/>
                      <w:bCs/>
                      <w:i w:val="0"/>
                    </w:rPr>
                    <w:t>"</w:t>
                  </w:r>
                  <w:r>
                    <w:rPr>
                      <w:rStyle w:val="Enfasicorsivo"/>
                      <w:rFonts w:ascii="Garamond" w:hAnsi="Garamond"/>
                      <w:b/>
                      <w:bCs/>
                      <w:i w:val="0"/>
                    </w:rPr>
                    <w:t xml:space="preserve">REPORTER </w:t>
                  </w:r>
                  <w:r w:rsidR="001061E4">
                    <w:rPr>
                      <w:rStyle w:val="Enfasicorsivo"/>
                      <w:rFonts w:ascii="Garamond" w:hAnsi="Garamond"/>
                      <w:b/>
                      <w:bCs/>
                      <w:i w:val="0"/>
                    </w:rPr>
                    <w:t>d'</w:t>
                  </w:r>
                  <w:r w:rsidR="001061E4" w:rsidRPr="001061E4">
                    <w:rPr>
                      <w:rStyle w:val="Enfasicorsivo"/>
                      <w:rFonts w:ascii="Garamond" w:hAnsi="Garamond"/>
                      <w:b/>
                      <w:bCs/>
                      <w:i w:val="0"/>
                    </w:rPr>
                    <w:t>ACQUE</w:t>
                  </w:r>
                  <w:r>
                    <w:rPr>
                      <w:rStyle w:val="Enfasicorsivo"/>
                      <w:rFonts w:ascii="Garamond" w:hAnsi="Garamond"/>
                      <w:b/>
                      <w:bCs/>
                      <w:i w:val="0"/>
                    </w:rPr>
                    <w:t>"</w:t>
                  </w:r>
                </w:p>
                <w:p w:rsidR="00D259B0" w:rsidRDefault="00D259B0"/>
              </w:txbxContent>
            </v:textbox>
          </v:shape>
        </w:pict>
      </w:r>
      <w:r w:rsidR="00213DC6" w:rsidRPr="00213DC6">
        <w:rPr>
          <w:rFonts w:ascii="Times New Roman" w:eastAsia="Times New Roman" w:hAnsi="Times New Roman" w:cs="Times New Roman"/>
          <w:b/>
          <w:bCs/>
          <w:i/>
          <w:iCs/>
          <w:color w:val="4266CA"/>
          <w:sz w:val="64"/>
          <w:szCs w:val="6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15pt;height:236.75pt">
            <v:imagedata r:id="rId8" o:title="Diapositiva1" gain="5" grayscale="t"/>
          </v:shape>
        </w:pict>
      </w:r>
    </w:p>
    <w:p w:rsidR="00F75812" w:rsidRPr="00047115" w:rsidRDefault="00F75812" w:rsidP="00322487">
      <w:pPr>
        <w:pStyle w:val="Titolo"/>
        <w:spacing w:before="120" w:after="120"/>
        <w:jc w:val="center"/>
        <w:rPr>
          <w:rFonts w:eastAsia="Times New Roman"/>
          <w:sz w:val="36"/>
          <w:szCs w:val="36"/>
          <w:lang w:eastAsia="it-IT"/>
        </w:rPr>
      </w:pPr>
    </w:p>
    <w:p w:rsidR="0062765F" w:rsidRPr="00B0793F" w:rsidRDefault="00456754" w:rsidP="009B3563">
      <w:pPr>
        <w:pStyle w:val="Titolo"/>
        <w:spacing w:before="120" w:after="120"/>
        <w:jc w:val="center"/>
        <w:rPr>
          <w:rStyle w:val="Enfasicorsivo"/>
          <w:rFonts w:ascii="Garamond" w:hAnsi="Garamond"/>
          <w:b/>
          <w:bCs/>
          <w:sz w:val="36"/>
          <w:szCs w:val="36"/>
        </w:rPr>
      </w:pPr>
      <w:r w:rsidRPr="00456754">
        <w:rPr>
          <w:rStyle w:val="Enfasicorsivo"/>
          <w:rFonts w:ascii="Garamond" w:hAnsi="Garamond"/>
          <w:b/>
          <w:bCs/>
          <w:sz w:val="36"/>
          <w:szCs w:val="36"/>
        </w:rPr>
        <w:t>Studenti e docenti coinvolti in una redazione giornalist</w:t>
      </w:r>
      <w:r w:rsidR="002439B8">
        <w:rPr>
          <w:rStyle w:val="Enfasicorsivo"/>
          <w:rFonts w:ascii="Garamond" w:hAnsi="Garamond"/>
          <w:b/>
          <w:bCs/>
          <w:sz w:val="36"/>
          <w:szCs w:val="36"/>
        </w:rPr>
        <w:t>ica</w:t>
      </w:r>
      <w:r w:rsidRPr="00456754">
        <w:rPr>
          <w:rStyle w:val="Enfasicorsivo"/>
          <w:rFonts w:ascii="Garamond" w:hAnsi="Garamond"/>
          <w:b/>
          <w:bCs/>
          <w:sz w:val="36"/>
          <w:szCs w:val="36"/>
        </w:rPr>
        <w:t xml:space="preserve"> per raccontare</w:t>
      </w:r>
      <w:r w:rsidRPr="001429B1">
        <w:rPr>
          <w:rStyle w:val="Enfasicorsivo"/>
          <w:rFonts w:ascii="Garamond" w:hAnsi="Garamond"/>
          <w:b/>
          <w:bCs/>
          <w:sz w:val="36"/>
          <w:szCs w:val="36"/>
        </w:rPr>
        <w:t xml:space="preserve"> </w:t>
      </w:r>
      <w:r w:rsidR="001429B1" w:rsidRPr="001429B1">
        <w:rPr>
          <w:rStyle w:val="Enfasicorsivo"/>
          <w:rFonts w:ascii="Garamond" w:hAnsi="Garamond"/>
          <w:b/>
          <w:bCs/>
          <w:sz w:val="36"/>
          <w:szCs w:val="36"/>
        </w:rPr>
        <w:t xml:space="preserve">l'attività dei </w:t>
      </w:r>
      <w:r w:rsidR="002439B8">
        <w:rPr>
          <w:rStyle w:val="Enfasicorsivo"/>
          <w:rFonts w:ascii="Garamond" w:hAnsi="Garamond"/>
          <w:b/>
          <w:bCs/>
          <w:sz w:val="36"/>
          <w:szCs w:val="36"/>
        </w:rPr>
        <w:t>Consorzi</w:t>
      </w:r>
      <w:r w:rsidR="00F10BE0">
        <w:rPr>
          <w:rStyle w:val="Enfasicorsivo"/>
          <w:rFonts w:ascii="Garamond" w:hAnsi="Garamond"/>
          <w:b/>
          <w:bCs/>
          <w:sz w:val="36"/>
          <w:szCs w:val="36"/>
        </w:rPr>
        <w:t xml:space="preserve"> di bonifica</w:t>
      </w:r>
      <w:r w:rsidR="001061E4">
        <w:rPr>
          <w:rStyle w:val="Enfasicorsivo"/>
          <w:rFonts w:ascii="Garamond" w:hAnsi="Garamond"/>
          <w:b/>
          <w:bCs/>
          <w:sz w:val="36"/>
          <w:szCs w:val="36"/>
        </w:rPr>
        <w:t xml:space="preserve"> a difesa e sviluppo dei territori</w:t>
      </w:r>
    </w:p>
    <w:p w:rsidR="002C15B6" w:rsidRDefault="002C15B6" w:rsidP="009B3563">
      <w:pPr>
        <w:pStyle w:val="Titolo"/>
        <w:spacing w:before="120" w:after="120"/>
        <w:jc w:val="center"/>
        <w:rPr>
          <w:rStyle w:val="Enfasicorsivo"/>
          <w:rFonts w:ascii="Garamond" w:hAnsi="Garamond"/>
          <w:bCs/>
          <w:sz w:val="36"/>
          <w:szCs w:val="36"/>
        </w:rPr>
      </w:pPr>
    </w:p>
    <w:p w:rsidR="003E6DF6" w:rsidRPr="004C3A60" w:rsidRDefault="003E6DF6" w:rsidP="00D1297B">
      <w:pPr>
        <w:spacing w:before="360" w:after="0" w:line="240" w:lineRule="auto"/>
        <w:jc w:val="center"/>
        <w:rPr>
          <w:rFonts w:asciiTheme="majorHAnsi" w:eastAsia="Times New Roman" w:hAnsiTheme="majorHAnsi" w:cs="Times New Roman"/>
          <w:b/>
          <w:iCs/>
          <w:sz w:val="24"/>
          <w:szCs w:val="24"/>
          <w:lang w:eastAsia="it-IT"/>
        </w:rPr>
      </w:pPr>
      <w:r w:rsidRPr="004C3A60">
        <w:rPr>
          <w:rFonts w:asciiTheme="majorHAnsi" w:eastAsia="Times New Roman" w:hAnsiTheme="majorHAnsi" w:cs="Times New Roman"/>
          <w:b/>
          <w:iCs/>
          <w:sz w:val="24"/>
          <w:szCs w:val="24"/>
          <w:lang w:eastAsia="it-IT"/>
        </w:rPr>
        <w:t>In collaborazione con</w:t>
      </w:r>
    </w:p>
    <w:p w:rsidR="00793EE3" w:rsidRDefault="00B3051F" w:rsidP="00B3051F">
      <w:pPr>
        <w:spacing w:before="240"/>
        <w:jc w:val="center"/>
      </w:pP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3" name="Immagine 3" descr="PARM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MEN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4" name="Immagine 4" descr="PARM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MEN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5" name="Immagine 5" descr="EMILIA CENT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ILIA CENTR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6" name="Immagine 6" descr="BU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7" name="Immagine 7" descr="RE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NAN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8" name="Immagine 8" descr="ROMAGNA OCCIDE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MAGNA OCCIDENTA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9" name="Immagine 9" descr="CONSORZIO DI BONIFICA DELL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SORZIO DI BONIFICA DELLA ROMAGN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10" name="Immagine 10" descr="CONSORZIO DELLA BONIFICA PARM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SORZIO DELLA BONIFICA PARMENS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60705" cy="560705"/>
            <wp:effectExtent l="19050" t="0" r="0" b="0"/>
            <wp:docPr id="11" name="Immagine 11" descr="CONSORZIO DI BONIFICA DI SECONDO GRADO PER IL CANALE EMILIANO ROMAGN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SORZIO DI BONIFICA DI SECONDO GRADO PER IL CANALE EMILIANO ROMAGNOL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E3" w:rsidRDefault="00793EE3">
      <w:r>
        <w:br w:type="page"/>
      </w:r>
    </w:p>
    <w:p w:rsidR="003F6511" w:rsidRPr="0044755A" w:rsidRDefault="003F6511" w:rsidP="003F6511">
      <w:pPr>
        <w:pStyle w:val="Titolo1"/>
        <w:numPr>
          <w:ilvl w:val="0"/>
          <w:numId w:val="2"/>
        </w:numPr>
        <w:tabs>
          <w:tab w:val="num" w:pos="567"/>
        </w:tabs>
        <w:spacing w:after="120"/>
        <w:ind w:left="567" w:hanging="567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lastRenderedPageBreak/>
        <w:t>DESTINATARI DEL CONCORSO</w:t>
      </w:r>
    </w:p>
    <w:p w:rsidR="003F6511" w:rsidRPr="0044755A" w:rsidRDefault="00E808D5" w:rsidP="003F6511">
      <w:pPr>
        <w:pStyle w:val="Corpodeltesto3"/>
        <w:jc w:val="both"/>
        <w:rPr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>Il c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 xml:space="preserve">oncorso è rivolto a tutte le </w:t>
      </w:r>
      <w:r w:rsidR="00665A16" w:rsidRPr="0044755A">
        <w:rPr>
          <w:rFonts w:ascii="Garamond" w:hAnsi="Garamond"/>
          <w:color w:val="1F497D" w:themeColor="text2"/>
          <w:sz w:val="24"/>
          <w:szCs w:val="24"/>
        </w:rPr>
        <w:t xml:space="preserve">classi delle 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>scu</w:t>
      </w:r>
      <w:r w:rsidRPr="0044755A">
        <w:rPr>
          <w:rFonts w:ascii="Garamond" w:hAnsi="Garamond"/>
          <w:color w:val="1F497D" w:themeColor="text2"/>
          <w:sz w:val="24"/>
          <w:szCs w:val="24"/>
        </w:rPr>
        <w:t>ole primarie e secondarie di primo g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>rado</w:t>
      </w:r>
      <w:r w:rsidR="008607EC" w:rsidRPr="0044755A">
        <w:rPr>
          <w:rFonts w:ascii="Garamond" w:hAnsi="Garamond"/>
          <w:color w:val="1F497D" w:themeColor="text2"/>
          <w:sz w:val="24"/>
          <w:szCs w:val="24"/>
        </w:rPr>
        <w:t>,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 xml:space="preserve"> </w:t>
      </w:r>
      <w:r w:rsidR="005E454A" w:rsidRPr="0044755A">
        <w:rPr>
          <w:rFonts w:ascii="Garamond" w:hAnsi="Garamond"/>
          <w:color w:val="1F497D" w:themeColor="text2"/>
          <w:sz w:val="24"/>
          <w:szCs w:val="24"/>
        </w:rPr>
        <w:t xml:space="preserve">comprese 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 xml:space="preserve">nei territori gestiti dai Consorzi di bonifica della Regione Emilia-Romagna. </w:t>
      </w:r>
    </w:p>
    <w:p w:rsidR="003F6511" w:rsidRPr="0044755A" w:rsidRDefault="003F6511" w:rsidP="001279C9">
      <w:pPr>
        <w:spacing w:before="120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Sono istituite due </w:t>
      </w:r>
      <w:r w:rsidR="00601D74" w:rsidRPr="0044755A">
        <w:rPr>
          <w:rFonts w:ascii="Garamond" w:hAnsi="Garamond"/>
          <w:color w:val="1F497D" w:themeColor="text2"/>
          <w:sz w:val="24"/>
          <w:szCs w:val="24"/>
        </w:rPr>
        <w:t xml:space="preserve">sezioni </w:t>
      </w:r>
      <w:r w:rsidRPr="0044755A">
        <w:rPr>
          <w:rFonts w:ascii="Garamond" w:hAnsi="Garamond"/>
          <w:color w:val="1F497D" w:themeColor="text2"/>
          <w:sz w:val="24"/>
          <w:szCs w:val="24"/>
        </w:rPr>
        <w:t>di concorso:</w:t>
      </w:r>
    </w:p>
    <w:p w:rsidR="003F6511" w:rsidRPr="0044755A" w:rsidRDefault="003F6511" w:rsidP="003F6511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i/>
          <w:iCs/>
          <w:color w:val="1F497D" w:themeColor="text2"/>
          <w:sz w:val="24"/>
          <w:szCs w:val="24"/>
        </w:rPr>
      </w:pPr>
      <w:r w:rsidRPr="0044755A">
        <w:rPr>
          <w:rFonts w:ascii="Garamond" w:hAnsi="Garamond"/>
          <w:b/>
          <w:bCs/>
          <w:color w:val="1F497D" w:themeColor="text2"/>
          <w:sz w:val="24"/>
          <w:szCs w:val="24"/>
          <w:u w:val="single"/>
        </w:rPr>
        <w:t xml:space="preserve">Scuole Primarie </w:t>
      </w:r>
      <w:r w:rsidRPr="0044755A">
        <w:rPr>
          <w:rFonts w:ascii="Garamond" w:hAnsi="Garamond"/>
          <w:color w:val="1F497D" w:themeColor="text2"/>
          <w:sz w:val="24"/>
          <w:szCs w:val="24"/>
          <w:u w:val="single"/>
        </w:rPr>
        <w:t>(elementari)</w:t>
      </w:r>
    </w:p>
    <w:p w:rsidR="003F6511" w:rsidRPr="0044755A" w:rsidRDefault="003F6511" w:rsidP="003F6511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i/>
          <w:iCs/>
          <w:color w:val="1F497D" w:themeColor="text2"/>
          <w:sz w:val="24"/>
          <w:szCs w:val="24"/>
        </w:rPr>
      </w:pPr>
      <w:r w:rsidRPr="0044755A">
        <w:rPr>
          <w:rFonts w:ascii="Garamond" w:hAnsi="Garamond"/>
          <w:b/>
          <w:bCs/>
          <w:color w:val="1F497D" w:themeColor="text2"/>
          <w:sz w:val="24"/>
          <w:szCs w:val="24"/>
          <w:u w:val="single"/>
        </w:rPr>
        <w:t xml:space="preserve">Scuole Secondarie di I Grado </w:t>
      </w:r>
      <w:r w:rsidRPr="0044755A">
        <w:rPr>
          <w:rFonts w:ascii="Garamond" w:hAnsi="Garamond"/>
          <w:color w:val="1F497D" w:themeColor="text2"/>
          <w:sz w:val="24"/>
          <w:szCs w:val="24"/>
          <w:u w:val="single"/>
        </w:rPr>
        <w:t>(medie)</w:t>
      </w:r>
    </w:p>
    <w:p w:rsidR="003F6511" w:rsidRPr="0044755A" w:rsidRDefault="003F6511" w:rsidP="003F6511">
      <w:pPr>
        <w:pStyle w:val="Titolo1"/>
        <w:widowControl w:val="0"/>
        <w:numPr>
          <w:ilvl w:val="0"/>
          <w:numId w:val="2"/>
        </w:numPr>
        <w:tabs>
          <w:tab w:val="num" w:pos="567"/>
        </w:tabs>
        <w:spacing w:before="240" w:after="120"/>
        <w:ind w:left="567" w:hanging="567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>FINALITÀ E TEMA</w:t>
      </w:r>
    </w:p>
    <w:p w:rsidR="00046255" w:rsidRPr="0044755A" w:rsidRDefault="003F6511" w:rsidP="00665A16">
      <w:pPr>
        <w:jc w:val="both"/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</w:pPr>
      <w:r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Il Concorso, nel quadro delle iniziative di comunicazione, si propone di </w:t>
      </w:r>
      <w:r w:rsidR="000D3DCE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far conoscere le opere e le attività dei Consorzi di bonifica </w:t>
      </w:r>
      <w:r w:rsidR="00F10BE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per l'irrigazione, l</w:t>
      </w:r>
      <w:r w:rsidR="000D3DCE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a difesa </w:t>
      </w:r>
      <w:r w:rsidR="006376C8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idrogeologica </w:t>
      </w:r>
      <w:r w:rsidR="00F10BE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e la tutela</w:t>
      </w:r>
      <w:r w:rsidR="000D3DCE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dell'ambiente.</w:t>
      </w:r>
      <w:r w:rsidR="00665A16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</w:t>
      </w:r>
      <w:r w:rsidR="00790B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Con la finalità di </w:t>
      </w:r>
      <w:r w:rsidR="006F728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aumentare la consapevolezza nei ragazzi su</w:t>
      </w:r>
      <w:r w:rsidR="000D3DCE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questi temi</w:t>
      </w:r>
      <w:r w:rsidR="006F728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è stato scelto</w:t>
      </w:r>
      <w:r w:rsidR="00E60A84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, per l’anno scolastico </w:t>
      </w:r>
      <w:r w:rsidR="0004711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201</w:t>
      </w:r>
      <w:r w:rsidR="00F10BE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8/2019</w:t>
      </w:r>
      <w:r w:rsidR="0004711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,</w:t>
      </w:r>
      <w:r w:rsidR="00157BA3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il titolo</w:t>
      </w:r>
      <w:r w:rsidR="009B3563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</w:t>
      </w:r>
      <w:r w:rsidR="009B3563" w:rsidRPr="0044755A">
        <w:rPr>
          <w:rFonts w:ascii="Garamond" w:eastAsiaTheme="majorEastAsia" w:hAnsi="Garamond" w:cstheme="majorBidi"/>
          <w:b/>
          <w:color w:val="1F497D" w:themeColor="text2"/>
          <w:spacing w:val="5"/>
          <w:kern w:val="28"/>
          <w:sz w:val="24"/>
          <w:szCs w:val="24"/>
        </w:rPr>
        <w:t>"</w:t>
      </w:r>
      <w:r w:rsidR="0044755A" w:rsidRPr="0044755A">
        <w:rPr>
          <w:rFonts w:ascii="Garamond" w:eastAsiaTheme="majorEastAsia" w:hAnsi="Garamond" w:cstheme="majorBidi"/>
          <w:b/>
          <w:color w:val="1F497D" w:themeColor="text2"/>
          <w:spacing w:val="5"/>
          <w:kern w:val="28"/>
          <w:sz w:val="24"/>
          <w:szCs w:val="24"/>
        </w:rPr>
        <w:t>REPORTER D'ACQUE</w:t>
      </w:r>
      <w:r w:rsidR="00041CD0" w:rsidRPr="0044755A">
        <w:rPr>
          <w:rFonts w:ascii="Garamond" w:eastAsiaTheme="majorEastAsia" w:hAnsi="Garamond" w:cstheme="majorBidi"/>
          <w:b/>
          <w:color w:val="1F497D" w:themeColor="text2"/>
          <w:spacing w:val="5"/>
          <w:kern w:val="28"/>
          <w:sz w:val="24"/>
          <w:szCs w:val="24"/>
        </w:rPr>
        <w:t>"</w:t>
      </w:r>
      <w:r w:rsidR="00041CD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. Studenti e docenti </w:t>
      </w:r>
      <w:r w:rsidR="00C15DB2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potranno organizzarsi come una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vera e propria </w:t>
      </w:r>
      <w:r w:rsidR="00041CD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redazione giornalist</w:t>
      </w:r>
      <w:r w:rsidR="002439B8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ica</w:t>
      </w:r>
      <w:r w:rsidR="00041CD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per raccontare </w:t>
      </w:r>
      <w:r w:rsidR="00665A16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la gestione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del territorio</w:t>
      </w:r>
      <w:r w:rsidR="00790B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.</w:t>
      </w:r>
      <w:r w:rsidR="00E60A84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G</w:t>
      </w:r>
      <w:r w:rsidR="00041CD0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li studenti nei panni di </w:t>
      </w:r>
      <w:r w:rsidR="00B51E5E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c</w:t>
      </w:r>
      <w:r w:rsidR="006376C8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orrispondenti, inviati speciali, </w:t>
      </w:r>
      <w:r w:rsidR="00B51E5E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cronisti </w:t>
      </w:r>
      <w:r w:rsidR="002439B8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p</w:t>
      </w:r>
      <w:r w:rsidR="00C15DB2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o</w:t>
      </w:r>
      <w:r w:rsidR="002439B8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tranno </w:t>
      </w:r>
      <w:r w:rsidR="00790B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realizzare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servizi </w:t>
      </w:r>
      <w:r w:rsidR="00790B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vide</w:t>
      </w:r>
      <w:r w:rsidR="00E60A84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o "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chiusi" (solo con immagini e parlato) o con l'ausilio di </w:t>
      </w:r>
      <w:r w:rsidR="00B51E5E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interviste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. Inoltre, il lavoro giornalistico sul tema potrà avere ulteriori declinazioni giornalistiche quali: 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prodotti editoriali (brochure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o pubblicazione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, poster,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newsletter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)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. La redazione prenderà in esame un evento 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episodio di cronaca 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che abbia l’acqua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e le </w:t>
      </w:r>
      <w:r w:rsidR="00E60A84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attività del C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onsorzio come protagonist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i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(</w:t>
      </w:r>
      <w:r w:rsidR="00D96EAF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irrigazione a sostegno dell'agricoltura, interventi per fronteggiare le alluvioni, le frane e il dissesto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, pulizia </w:t>
      </w:r>
      <w:r w:rsidR="00D96EAF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e manutenzione 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di un canale, rifacimento di un argine, inaugurazione di un’opera idraulica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,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una mostra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a tema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, un nuovo sistema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tecnologico 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di irrigazione...</w:t>
      </w:r>
      <w:r w:rsidR="00E60A84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</w:t>
      </w:r>
      <w:r w:rsidR="000555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)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. L'intento è quello di </w:t>
      </w:r>
      <w:r w:rsidR="00C15DB2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approfondire </w:t>
      </w:r>
      <w:r w:rsidR="00790B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il tema scelto</w:t>
      </w:r>
      <w:r w:rsidR="00665A16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</w:t>
      </w:r>
      <w:r w:rsidR="001061E4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narrando l'operatività e gli interventi di chi è chiamato a gestire</w:t>
      </w:r>
      <w:r w:rsidR="00E60A84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e salvaguardare il territorio. </w:t>
      </w:r>
      <w:r w:rsidR="000462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L’obiettivo è di valorizzare l’informazione e la diffusione di notizie con particolare riferimento </w:t>
      </w:r>
      <w:r w:rsidR="001279C9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alle </w:t>
      </w:r>
      <w:r w:rsidR="000462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innovazioni</w:t>
      </w:r>
      <w:r w:rsidR="001279C9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, alle</w:t>
      </w:r>
      <w:r w:rsidR="000462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tecnologi</w:t>
      </w:r>
      <w:r w:rsidR="001279C9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e e al</w:t>
      </w:r>
      <w:r w:rsidR="001429B1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l'attività quotidiana </w:t>
      </w:r>
      <w:r w:rsidR="001279C9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dei Consorzi e come queste </w:t>
      </w:r>
      <w:r w:rsidR="00046255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possano contribuire ad un uso efficiente e quindi intelligente ed eco-sostenibile delle risorse idriche, energetiche e ambientali. </w:t>
      </w:r>
      <w:r w:rsidR="00D96EAF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Tra i temi individuati anche la possibilità di approfondire particolari necessità o bisogni che si manifestano nelle diverse zone della regione.</w:t>
      </w:r>
    </w:p>
    <w:p w:rsidR="00046255" w:rsidRPr="0044755A" w:rsidRDefault="006C05C9" w:rsidP="00046255">
      <w:pPr>
        <w:spacing w:before="120"/>
        <w:jc w:val="both"/>
        <w:rPr>
          <w:rFonts w:ascii="Garamond" w:hAnsi="Garamond"/>
          <w:b/>
          <w:bCs/>
          <w:color w:val="1F497D" w:themeColor="text2"/>
          <w:sz w:val="24"/>
          <w:szCs w:val="24"/>
        </w:rPr>
      </w:pPr>
      <w:r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Il tema può essere liberamente interpretato.  </w:t>
      </w:r>
      <w:r w:rsidR="00046255" w:rsidRPr="0044755A">
        <w:rPr>
          <w:rFonts w:ascii="Garamond" w:hAnsi="Garamond"/>
          <w:color w:val="1F497D" w:themeColor="text2"/>
          <w:sz w:val="24"/>
          <w:szCs w:val="24"/>
        </w:rPr>
        <w:t>Le modalità di illustrazione delle tematiche sono aperte all'</w:t>
      </w:r>
      <w:r w:rsidR="00D96EAF" w:rsidRPr="0044755A">
        <w:rPr>
          <w:rFonts w:ascii="Garamond" w:hAnsi="Garamond"/>
          <w:color w:val="1F497D" w:themeColor="text2"/>
          <w:sz w:val="24"/>
          <w:szCs w:val="24"/>
        </w:rPr>
        <w:t xml:space="preserve">esposizione critica </w:t>
      </w:r>
      <w:r w:rsidR="00046255" w:rsidRPr="0044755A">
        <w:rPr>
          <w:rFonts w:ascii="Garamond" w:hAnsi="Garamond"/>
          <w:color w:val="1F497D" w:themeColor="text2"/>
          <w:sz w:val="24"/>
          <w:szCs w:val="24"/>
        </w:rPr>
        <w:t>personale degli studenti</w:t>
      </w:r>
      <w:r w:rsidR="00D96EAF" w:rsidRPr="0044755A">
        <w:rPr>
          <w:rFonts w:ascii="Garamond" w:hAnsi="Garamond"/>
          <w:color w:val="1F497D" w:themeColor="text2"/>
          <w:sz w:val="24"/>
          <w:szCs w:val="24"/>
        </w:rPr>
        <w:t>.</w:t>
      </w:r>
      <w:r w:rsidR="00046255" w:rsidRPr="0044755A">
        <w:rPr>
          <w:rFonts w:ascii="Garamond" w:hAnsi="Garamond"/>
          <w:color w:val="1F497D" w:themeColor="text2"/>
          <w:sz w:val="24"/>
          <w:szCs w:val="24"/>
        </w:rPr>
        <w:t xml:space="preserve"> </w:t>
      </w:r>
    </w:p>
    <w:p w:rsidR="003F6511" w:rsidRPr="0044755A" w:rsidRDefault="003F6511" w:rsidP="00665A16">
      <w:pPr>
        <w:pStyle w:val="Titolo1"/>
        <w:widowControl w:val="0"/>
        <w:numPr>
          <w:ilvl w:val="0"/>
          <w:numId w:val="2"/>
        </w:numPr>
        <w:tabs>
          <w:tab w:val="num" w:pos="567"/>
        </w:tabs>
        <w:spacing w:before="240" w:after="120"/>
        <w:ind w:left="567" w:hanging="567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>MODALITÀ DI PARTECIPAZIONE E PRODUZIONE DEGLI ELABORATI</w:t>
      </w:r>
    </w:p>
    <w:p w:rsidR="006376C8" w:rsidRPr="0044755A" w:rsidRDefault="00665A16" w:rsidP="005E454A">
      <w:pPr>
        <w:pStyle w:val="Titolo4"/>
        <w:jc w:val="both"/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</w:pPr>
      <w:r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Gli elaborati richiesti ai ragazzi dovranno riguardare i temi della gestione dell'acqua</w:t>
      </w:r>
      <w:r w:rsidR="001279C9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 e del territori</w:t>
      </w:r>
      <w:r w:rsidR="00D96EAF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o,  montagna o </w:t>
      </w:r>
      <w:r w:rsidR="001279C9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pianura, </w:t>
      </w:r>
      <w:r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raccontati attraverso </w:t>
      </w:r>
      <w:r w:rsidR="006B1B93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esperienze</w:t>
      </w:r>
      <w:r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 </w:t>
      </w:r>
      <w:r w:rsidR="000709F0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dirette o apprese dai</w:t>
      </w:r>
      <w:r w:rsidR="006B1B93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 fatti di cronaca</w:t>
      </w:r>
      <w:r w:rsidR="00D96EAF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.</w:t>
      </w:r>
    </w:p>
    <w:p w:rsidR="00665A16" w:rsidRPr="0044755A" w:rsidRDefault="00665A16" w:rsidP="006376C8">
      <w:pPr>
        <w:pStyle w:val="Titolo4"/>
        <w:jc w:val="both"/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</w:pPr>
    </w:p>
    <w:p w:rsidR="006376C8" w:rsidRPr="0044755A" w:rsidRDefault="003F6511" w:rsidP="006376C8">
      <w:pPr>
        <w:pStyle w:val="Titolo4"/>
        <w:jc w:val="both"/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</w:pPr>
      <w:r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Gli alunni, c</w:t>
      </w:r>
      <w:r w:rsidR="00793EE3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on il supporto degli insegnanti</w:t>
      </w:r>
      <w:r w:rsidR="001279C9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, dei </w:t>
      </w:r>
      <w:r w:rsidR="005E454A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Consorzi</w:t>
      </w:r>
      <w:r w:rsidR="001279C9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 e di altre associazioni o Enti del territorio</w:t>
      </w:r>
      <w:r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 </w:t>
      </w:r>
      <w:r w:rsidR="00B51E5E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potranno </w:t>
      </w:r>
      <w:r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realizzare</w:t>
      </w:r>
      <w:r w:rsidR="00FC721E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 xml:space="preserve"> alternativamente</w:t>
      </w:r>
      <w:r w:rsidR="00B51E5E" w:rsidRPr="0044755A">
        <w:rPr>
          <w:rFonts w:ascii="Garamond" w:eastAsiaTheme="majorEastAsia" w:hAnsi="Garamond" w:cstheme="majorBidi"/>
          <w:b w:val="0"/>
          <w:bCs w:val="0"/>
          <w:color w:val="1F497D" w:themeColor="text2"/>
          <w:spacing w:val="5"/>
          <w:kern w:val="28"/>
          <w:sz w:val="24"/>
          <w:szCs w:val="24"/>
          <w:lang w:eastAsia="en-US"/>
        </w:rPr>
        <w:t>:</w:t>
      </w:r>
    </w:p>
    <w:p w:rsidR="006B1B93" w:rsidRPr="0044755A" w:rsidRDefault="006B1B93" w:rsidP="006B1B93">
      <w:pPr>
        <w:pStyle w:val="Titolo4"/>
        <w:spacing w:before="120"/>
        <w:ind w:left="360"/>
        <w:jc w:val="both"/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</w:pPr>
    </w:p>
    <w:p w:rsidR="006B1B93" w:rsidRPr="0044755A" w:rsidRDefault="00D96EAF" w:rsidP="0044755A">
      <w:pPr>
        <w:pStyle w:val="Titolo4"/>
        <w:numPr>
          <w:ilvl w:val="0"/>
          <w:numId w:val="7"/>
        </w:numPr>
        <w:spacing w:before="120"/>
        <w:ind w:left="426" w:hanging="426"/>
        <w:jc w:val="both"/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</w:pPr>
      <w:r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 xml:space="preserve">UN </w:t>
      </w:r>
      <w:r w:rsidR="0044755A"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 xml:space="preserve">SERVIZIO </w:t>
      </w:r>
      <w:r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 xml:space="preserve">GIORNALISTICO: interviste, servizi </w:t>
      </w:r>
      <w:r w:rsidR="00A40FB4"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>Tg</w:t>
      </w:r>
      <w:r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 xml:space="preserve">, </w:t>
      </w:r>
    </w:p>
    <w:p w:rsidR="00D96EAF" w:rsidRPr="0044755A" w:rsidRDefault="00D96EAF" w:rsidP="006B1B93">
      <w:pPr>
        <w:pStyle w:val="Titolo4"/>
        <w:spacing w:before="120"/>
        <w:ind w:left="426"/>
        <w:jc w:val="both"/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</w:pPr>
      <w:r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>elaborato richiesto: 1 video per ogni classe partecipante</w:t>
      </w:r>
      <w:r w:rsidR="006B1B93"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 xml:space="preserve"> (di </w:t>
      </w:r>
      <w:r w:rsidR="00A40FB4"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>Max</w:t>
      </w:r>
      <w:r w:rsidR="006B1B93"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 xml:space="preserve"> 2 minuti), oppure </w:t>
      </w:r>
      <w:r w:rsidR="006B1B93"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  <w:u w:val="single"/>
        </w:rPr>
        <w:t>articoli di stampa</w:t>
      </w:r>
      <w:r w:rsidR="006B1B93" w:rsidRPr="0044755A">
        <w:rPr>
          <w:rFonts w:ascii="Garamond" w:eastAsiaTheme="majorEastAsia" w:hAnsi="Garamond" w:cstheme="majorBidi"/>
          <w:b w:val="0"/>
          <w:color w:val="1F497D" w:themeColor="text2"/>
          <w:spacing w:val="5"/>
          <w:kern w:val="28"/>
          <w:sz w:val="24"/>
          <w:szCs w:val="24"/>
        </w:rPr>
        <w:t xml:space="preserve"> (massimo 1 articolo di una cartella - 2.000 battute, compresi gli spazi ed escluse le  foto che devono corredare il servizio);</w:t>
      </w:r>
    </w:p>
    <w:p w:rsidR="00D96EAF" w:rsidRPr="0044755A" w:rsidRDefault="00D96EAF" w:rsidP="0044755A">
      <w:pPr>
        <w:pStyle w:val="Paragrafoelenco"/>
        <w:numPr>
          <w:ilvl w:val="0"/>
          <w:numId w:val="7"/>
        </w:numPr>
        <w:spacing w:before="120"/>
        <w:ind w:left="426" w:hanging="426"/>
        <w:jc w:val="both"/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</w:pPr>
      <w:r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UN </w:t>
      </w:r>
      <w:r w:rsidR="0044755A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PRO</w:t>
      </w:r>
      <w:r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DOTTO EDITORIALE: brochure o pubblicazione, poster, newsletter, </w:t>
      </w:r>
    </w:p>
    <w:p w:rsidR="00D96EAF" w:rsidRPr="0044755A" w:rsidRDefault="00D96EAF" w:rsidP="0044755A">
      <w:pPr>
        <w:pStyle w:val="Paragrafoelenco"/>
        <w:spacing w:before="120"/>
        <w:ind w:left="426"/>
        <w:jc w:val="both"/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</w:pPr>
      <w:r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elaborato richiesto: una copia in formato digitale </w:t>
      </w:r>
      <w:r w:rsidR="006B1B93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(massi</w:t>
      </w:r>
      <w:r w:rsidR="00B85DDD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mo quattro</w:t>
      </w:r>
      <w:r w:rsidR="006B1B93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 cartelle </w:t>
      </w:r>
      <w:r w:rsidR="00B85DDD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o pagine </w:t>
      </w:r>
      <w:r w:rsidR="006B1B93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corredato da foto e/o info-grafiche).</w:t>
      </w:r>
    </w:p>
    <w:p w:rsidR="000709F0" w:rsidRDefault="00046255" w:rsidP="000709F0">
      <w:pPr>
        <w:pStyle w:val="Titolo4"/>
        <w:jc w:val="both"/>
        <w:rPr>
          <w:rFonts w:ascii="Garamond" w:hAnsi="Garamond"/>
          <w:b w:val="0"/>
          <w:bCs w:val="0"/>
          <w:color w:val="1F497D" w:themeColor="text2"/>
          <w:sz w:val="24"/>
          <w:szCs w:val="24"/>
          <w:u w:val="single"/>
        </w:rPr>
      </w:pPr>
      <w:r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lastRenderedPageBreak/>
        <w:t xml:space="preserve">Tutti gli elaborati dovranno pervenire in </w:t>
      </w:r>
      <w:r w:rsidR="006B1B93"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un </w:t>
      </w:r>
      <w:r w:rsidRPr="0044755A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>formato file (avi, mov, mp4, ppt, word, pdf...)</w:t>
      </w:r>
      <w:r w:rsidR="002455E4">
        <w:rPr>
          <w:rFonts w:ascii="Garamond" w:eastAsiaTheme="majorEastAsia" w:hAnsi="Garamond" w:cstheme="majorBidi"/>
          <w:color w:val="1F497D" w:themeColor="text2"/>
          <w:spacing w:val="5"/>
          <w:kern w:val="28"/>
          <w:sz w:val="24"/>
          <w:szCs w:val="24"/>
        </w:rPr>
        <w:t xml:space="preserve">. </w:t>
      </w:r>
      <w:r w:rsidR="000555B1" w:rsidRPr="0044755A">
        <w:rPr>
          <w:rFonts w:ascii="Garamond" w:hAnsi="Garamond"/>
          <w:color w:val="1F497D" w:themeColor="text2"/>
          <w:sz w:val="24"/>
          <w:szCs w:val="24"/>
        </w:rPr>
        <w:t>Ogni progetto dovrà essere adegua</w:t>
      </w:r>
      <w:r w:rsidR="0044755A" w:rsidRPr="0044755A">
        <w:rPr>
          <w:rFonts w:ascii="Garamond" w:hAnsi="Garamond"/>
          <w:color w:val="1F497D" w:themeColor="text2"/>
          <w:sz w:val="24"/>
          <w:szCs w:val="24"/>
        </w:rPr>
        <w:t>ta</w:t>
      </w:r>
      <w:r w:rsidR="000555B1" w:rsidRPr="0044755A">
        <w:rPr>
          <w:rFonts w:ascii="Garamond" w:hAnsi="Garamond"/>
          <w:color w:val="1F497D" w:themeColor="text2"/>
          <w:sz w:val="24"/>
          <w:szCs w:val="24"/>
        </w:rPr>
        <w:t>ment</w:t>
      </w:r>
      <w:r w:rsidR="006B1B93" w:rsidRPr="0044755A">
        <w:rPr>
          <w:rFonts w:ascii="Garamond" w:hAnsi="Garamond"/>
          <w:color w:val="1F497D" w:themeColor="text2"/>
          <w:sz w:val="24"/>
          <w:szCs w:val="24"/>
        </w:rPr>
        <w:t>e</w:t>
      </w:r>
      <w:r w:rsidR="000555B1" w:rsidRPr="0044755A">
        <w:rPr>
          <w:rFonts w:ascii="Garamond" w:hAnsi="Garamond"/>
          <w:color w:val="1F497D" w:themeColor="text2"/>
          <w:sz w:val="24"/>
          <w:szCs w:val="24"/>
        </w:rPr>
        <w:t xml:space="preserve"> presentato e motivato: oltre a titolo, classe realizzatrice, nome e indirizzo della scuola, è necessari</w:t>
      </w:r>
      <w:r w:rsidR="00917BB5">
        <w:rPr>
          <w:rFonts w:ascii="Garamond" w:hAnsi="Garamond"/>
          <w:color w:val="1F497D" w:themeColor="text2"/>
          <w:sz w:val="24"/>
          <w:szCs w:val="24"/>
        </w:rPr>
        <w:t>o</w:t>
      </w:r>
      <w:r w:rsidR="000555B1" w:rsidRPr="0044755A">
        <w:rPr>
          <w:rFonts w:ascii="Garamond" w:hAnsi="Garamond"/>
          <w:color w:val="1F497D" w:themeColor="text2"/>
          <w:sz w:val="24"/>
          <w:szCs w:val="24"/>
        </w:rPr>
        <w:t xml:space="preserve"> un breve testo che presenti gli obiettivi del progetto, il luogo delle riprese, il periodo di realizzazione e le informazioni sui brani musicali utilizzati, (titolo/autore …). Se le musiche utilizzate sono coperte da diritti d’autore purtroppo i lavori non potranno essere successivamente pubblicati sui canali YOUTUBE dei Consorzi; si suggerisce quindi l’utilizzo di colonne sonore free</w:t>
      </w:r>
      <w:r w:rsidR="00B10667" w:rsidRPr="0044755A">
        <w:rPr>
          <w:rFonts w:ascii="Garamond" w:hAnsi="Garamond"/>
          <w:color w:val="1F497D" w:themeColor="text2"/>
          <w:sz w:val="24"/>
          <w:szCs w:val="24"/>
        </w:rPr>
        <w:t xml:space="preserve">  reperibili anche in audio-teche online</w:t>
      </w:r>
      <w:r w:rsidR="000555B1" w:rsidRPr="0044755A">
        <w:rPr>
          <w:rFonts w:ascii="Garamond" w:hAnsi="Garamond"/>
          <w:color w:val="1F497D" w:themeColor="text2"/>
          <w:sz w:val="24"/>
          <w:szCs w:val="24"/>
        </w:rPr>
        <w:t>.</w:t>
      </w:r>
      <w:r w:rsidR="000709F0">
        <w:rPr>
          <w:rFonts w:ascii="Garamond" w:hAnsi="Garamond"/>
          <w:color w:val="1F497D" w:themeColor="text2"/>
          <w:sz w:val="24"/>
          <w:szCs w:val="24"/>
        </w:rPr>
        <w:t xml:space="preserve"> </w:t>
      </w:r>
      <w:r w:rsidR="00EF63CA"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>La documentazione del progetto dovrà</w:t>
      </w:r>
      <w:r w:rsidR="003F6511"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 xml:space="preserve"> pervenire al Consorzio di bonifica territorialmente competente per la prima fase d</w:t>
      </w:r>
      <w:r w:rsidR="00EF63CA"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 xml:space="preserve">i selezione, superata la quale </w:t>
      </w:r>
      <w:r w:rsidR="003F6511"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>sar</w:t>
      </w:r>
      <w:r w:rsidR="00EF63CA"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>à inviata,</w:t>
      </w:r>
      <w:r w:rsidR="003F6511"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 xml:space="preserve"> dal Consorzio</w:t>
      </w:r>
      <w:r w:rsidR="00EF63CA"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>,</w:t>
      </w:r>
      <w:r w:rsidR="003F6511"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 xml:space="preserve"> alla sede regionale ANBI per la selezione finale.</w:t>
      </w:r>
    </w:p>
    <w:p w:rsidR="000709F0" w:rsidRDefault="000709F0" w:rsidP="000709F0">
      <w:pPr>
        <w:pStyle w:val="Titolo4"/>
        <w:jc w:val="both"/>
        <w:rPr>
          <w:rFonts w:ascii="Garamond" w:hAnsi="Garamond"/>
          <w:b w:val="0"/>
          <w:bCs w:val="0"/>
          <w:color w:val="1F497D" w:themeColor="text2"/>
          <w:sz w:val="24"/>
          <w:szCs w:val="24"/>
          <w:u w:val="single"/>
        </w:rPr>
      </w:pPr>
    </w:p>
    <w:p w:rsidR="000709F0" w:rsidRDefault="000709F0" w:rsidP="000709F0">
      <w:pPr>
        <w:pStyle w:val="Titolo4"/>
        <w:jc w:val="both"/>
        <w:rPr>
          <w:rFonts w:ascii="Garamond" w:hAnsi="Garamond"/>
          <w:b w:val="0"/>
          <w:bCs w:val="0"/>
          <w:color w:val="1F497D" w:themeColor="text2"/>
          <w:sz w:val="24"/>
          <w:szCs w:val="24"/>
        </w:rPr>
      </w:pPr>
      <w:r w:rsidRPr="000709F0">
        <w:rPr>
          <w:rFonts w:ascii="Garamond" w:hAnsi="Garamond"/>
          <w:b w:val="0"/>
          <w:bCs w:val="0"/>
          <w:color w:val="1F497D" w:themeColor="text2"/>
          <w:sz w:val="24"/>
          <w:szCs w:val="24"/>
          <w:u w:val="single"/>
        </w:rPr>
        <w:t>Sono ammessi</w:t>
      </w:r>
      <w:r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 xml:space="preserve"> al concorso progetti già presentati o premiati in altri concorsi nel corrente anno scolastico</w:t>
      </w:r>
      <w:r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 xml:space="preserve">. </w:t>
      </w:r>
    </w:p>
    <w:p w:rsidR="000709F0" w:rsidRDefault="000709F0" w:rsidP="000709F0">
      <w:pPr>
        <w:pStyle w:val="Titolo4"/>
        <w:jc w:val="both"/>
        <w:rPr>
          <w:rFonts w:ascii="Garamond" w:hAnsi="Garamond"/>
          <w:b w:val="0"/>
          <w:bCs w:val="0"/>
          <w:color w:val="1F497D" w:themeColor="text2"/>
          <w:sz w:val="24"/>
          <w:szCs w:val="24"/>
        </w:rPr>
      </w:pPr>
      <w:r w:rsidRPr="000709F0">
        <w:rPr>
          <w:rFonts w:ascii="Garamond" w:hAnsi="Garamond"/>
          <w:b w:val="0"/>
          <w:bCs w:val="0"/>
          <w:color w:val="1F497D" w:themeColor="text2"/>
          <w:sz w:val="24"/>
          <w:szCs w:val="24"/>
          <w:u w:val="single"/>
        </w:rPr>
        <w:t>Non sono ammessi</w:t>
      </w:r>
      <w:r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 xml:space="preserve"> al concorso lavori presentati </w:t>
      </w:r>
      <w:r w:rsidRPr="0044755A">
        <w:rPr>
          <w:rFonts w:ascii="Garamond" w:hAnsi="Garamond"/>
          <w:b w:val="0"/>
          <w:bCs w:val="0"/>
          <w:color w:val="1F497D" w:themeColor="text2"/>
          <w:sz w:val="24"/>
          <w:szCs w:val="24"/>
        </w:rPr>
        <w:t xml:space="preserve">alle precedenti edizioni del concorso Acqua e Territorio. </w:t>
      </w:r>
    </w:p>
    <w:p w:rsidR="003F6511" w:rsidRPr="0044755A" w:rsidRDefault="003F6511" w:rsidP="003F6511">
      <w:pPr>
        <w:pStyle w:val="Titolo1"/>
        <w:numPr>
          <w:ilvl w:val="0"/>
          <w:numId w:val="2"/>
        </w:numPr>
        <w:tabs>
          <w:tab w:val="num" w:pos="567"/>
        </w:tabs>
        <w:spacing w:before="240" w:after="120"/>
        <w:ind w:left="567" w:hanging="567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>TERMINI DI PRESENTAZIONE</w:t>
      </w:r>
    </w:p>
    <w:p w:rsidR="003F6511" w:rsidRPr="0044755A" w:rsidRDefault="00937F5F" w:rsidP="003F6511">
      <w:pPr>
        <w:pStyle w:val="Rientrocorpodeltesto"/>
        <w:rPr>
          <w:color w:val="1F497D" w:themeColor="text2"/>
          <w:sz w:val="24"/>
          <w:szCs w:val="24"/>
        </w:rPr>
      </w:pPr>
      <w:r w:rsidRPr="0044755A">
        <w:rPr>
          <w:bCs/>
          <w:color w:val="1F497D" w:themeColor="text2"/>
          <w:sz w:val="24"/>
          <w:szCs w:val="24"/>
        </w:rPr>
        <w:t xml:space="preserve">Il progetto </w:t>
      </w:r>
      <w:r w:rsidR="00EF63CA" w:rsidRPr="0044755A">
        <w:rPr>
          <w:color w:val="1F497D" w:themeColor="text2"/>
          <w:sz w:val="24"/>
          <w:szCs w:val="24"/>
        </w:rPr>
        <w:t>dovrà</w:t>
      </w:r>
      <w:r w:rsidR="003F6511" w:rsidRPr="0044755A">
        <w:rPr>
          <w:color w:val="1F497D" w:themeColor="text2"/>
          <w:sz w:val="24"/>
          <w:szCs w:val="24"/>
        </w:rPr>
        <w:t xml:space="preserve"> essere </w:t>
      </w:r>
      <w:r w:rsidR="00EF63CA" w:rsidRPr="0044755A">
        <w:rPr>
          <w:color w:val="1F497D" w:themeColor="text2"/>
          <w:sz w:val="24"/>
          <w:szCs w:val="24"/>
        </w:rPr>
        <w:t>inviat</w:t>
      </w:r>
      <w:r w:rsidRPr="0044755A">
        <w:rPr>
          <w:color w:val="1F497D" w:themeColor="text2"/>
          <w:sz w:val="24"/>
          <w:szCs w:val="24"/>
        </w:rPr>
        <w:t>o</w:t>
      </w:r>
      <w:r w:rsidR="003F6511" w:rsidRPr="0044755A">
        <w:rPr>
          <w:color w:val="1F497D" w:themeColor="text2"/>
          <w:sz w:val="24"/>
          <w:szCs w:val="24"/>
        </w:rPr>
        <w:t xml:space="preserve"> entro e non oltre il </w:t>
      </w:r>
      <w:r w:rsidR="00BA3F6E" w:rsidRPr="0044755A">
        <w:rPr>
          <w:b/>
          <w:color w:val="1F497D" w:themeColor="text2"/>
          <w:sz w:val="24"/>
          <w:szCs w:val="24"/>
        </w:rPr>
        <w:t>15</w:t>
      </w:r>
      <w:r w:rsidR="003F6511" w:rsidRPr="0044755A">
        <w:rPr>
          <w:b/>
          <w:color w:val="1F497D" w:themeColor="text2"/>
          <w:sz w:val="24"/>
          <w:szCs w:val="24"/>
        </w:rPr>
        <w:t xml:space="preserve"> marzo 201</w:t>
      </w:r>
      <w:r w:rsidR="00456754" w:rsidRPr="0044755A">
        <w:rPr>
          <w:b/>
          <w:color w:val="1F497D" w:themeColor="text2"/>
          <w:sz w:val="24"/>
          <w:szCs w:val="24"/>
        </w:rPr>
        <w:t>9</w:t>
      </w:r>
      <w:r w:rsidR="003F6511" w:rsidRPr="0044755A">
        <w:rPr>
          <w:b/>
          <w:color w:val="1F497D" w:themeColor="text2"/>
          <w:sz w:val="24"/>
          <w:szCs w:val="24"/>
        </w:rPr>
        <w:t xml:space="preserve"> </w:t>
      </w:r>
      <w:r w:rsidR="003F6511" w:rsidRPr="0044755A">
        <w:rPr>
          <w:color w:val="1F497D" w:themeColor="text2"/>
          <w:sz w:val="24"/>
          <w:szCs w:val="24"/>
        </w:rPr>
        <w:t xml:space="preserve">al Consorzio di bonifica del proprio territorio con tutti i dati utili per i successivi contatti (nome e cognome del referente scolastico, numero di telefono, e-mail). </w:t>
      </w:r>
      <w:r w:rsidRPr="0044755A">
        <w:rPr>
          <w:color w:val="1F497D" w:themeColor="text2"/>
          <w:sz w:val="24"/>
          <w:szCs w:val="24"/>
        </w:rPr>
        <w:t xml:space="preserve">Il progetto </w:t>
      </w:r>
      <w:r w:rsidR="003F6511" w:rsidRPr="0044755A">
        <w:rPr>
          <w:color w:val="1F497D" w:themeColor="text2"/>
          <w:sz w:val="24"/>
          <w:szCs w:val="24"/>
        </w:rPr>
        <w:t>inviat</w:t>
      </w:r>
      <w:r w:rsidRPr="0044755A">
        <w:rPr>
          <w:color w:val="1F497D" w:themeColor="text2"/>
          <w:sz w:val="24"/>
          <w:szCs w:val="24"/>
        </w:rPr>
        <w:t>o</w:t>
      </w:r>
      <w:r w:rsidR="003F6511" w:rsidRPr="0044755A">
        <w:rPr>
          <w:color w:val="1F497D" w:themeColor="text2"/>
          <w:sz w:val="24"/>
          <w:szCs w:val="24"/>
        </w:rPr>
        <w:t xml:space="preserve"> sarà oggetto di valutazione </w:t>
      </w:r>
      <w:r w:rsidR="003F6511" w:rsidRPr="0044755A">
        <w:rPr>
          <w:color w:val="1F497D" w:themeColor="text2"/>
          <w:sz w:val="24"/>
          <w:szCs w:val="24"/>
          <w:u w:val="single"/>
        </w:rPr>
        <w:t>solo se accompagnata dal</w:t>
      </w:r>
      <w:r w:rsidR="003F6511" w:rsidRPr="0044755A">
        <w:rPr>
          <w:color w:val="1F497D" w:themeColor="text2"/>
          <w:sz w:val="24"/>
          <w:szCs w:val="24"/>
        </w:rPr>
        <w:t xml:space="preserve"> </w:t>
      </w:r>
      <w:r w:rsidR="003F6511" w:rsidRPr="0044755A">
        <w:rPr>
          <w:color w:val="1F497D" w:themeColor="text2"/>
          <w:sz w:val="24"/>
          <w:szCs w:val="24"/>
          <w:u w:val="single"/>
        </w:rPr>
        <w:t>Modulo di liberatoria</w:t>
      </w:r>
      <w:r w:rsidR="003F6511" w:rsidRPr="0044755A">
        <w:rPr>
          <w:color w:val="1F497D" w:themeColor="text2"/>
          <w:sz w:val="24"/>
          <w:szCs w:val="24"/>
        </w:rPr>
        <w:t xml:space="preserve">, allegato al presente bando.   </w:t>
      </w:r>
    </w:p>
    <w:p w:rsidR="003F6511" w:rsidRPr="0044755A" w:rsidRDefault="003F6511" w:rsidP="003F6511">
      <w:pPr>
        <w:pStyle w:val="Titolo1"/>
        <w:numPr>
          <w:ilvl w:val="0"/>
          <w:numId w:val="2"/>
        </w:numPr>
        <w:tabs>
          <w:tab w:val="num" w:pos="567"/>
        </w:tabs>
        <w:spacing w:before="240" w:after="120"/>
        <w:ind w:left="567" w:hanging="567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>VALUTAZIONE DEI LAVORI PERVENUTI - FASE FINALE PREMIAZIONE</w:t>
      </w:r>
    </w:p>
    <w:p w:rsidR="003F6511" w:rsidRPr="0044755A" w:rsidRDefault="003F6511" w:rsidP="003F6511">
      <w:pPr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Ogni Consorzio valuterà, attraverso un’apposita commissione costituita da almeno 3 componenti, gli elaborati pervenuti. </w:t>
      </w:r>
      <w:r w:rsidRPr="0044755A">
        <w:rPr>
          <w:rFonts w:ascii="Garamond" w:hAnsi="Garamond"/>
          <w:bCs/>
          <w:color w:val="1F497D" w:themeColor="text2"/>
          <w:sz w:val="24"/>
          <w:szCs w:val="24"/>
        </w:rPr>
        <w:t>La commissione provvederà</w:t>
      </w:r>
      <w:r w:rsidR="00937F5F" w:rsidRPr="0044755A">
        <w:rPr>
          <w:rFonts w:ascii="Garamond" w:hAnsi="Garamond"/>
          <w:bCs/>
          <w:color w:val="1F497D" w:themeColor="text2"/>
          <w:sz w:val="24"/>
          <w:szCs w:val="24"/>
        </w:rPr>
        <w:t>,</w:t>
      </w:r>
      <w:r w:rsidRPr="0044755A">
        <w:rPr>
          <w:rFonts w:ascii="Garamond" w:hAnsi="Garamond"/>
          <w:bCs/>
          <w:color w:val="1F497D" w:themeColor="text2"/>
          <w:sz w:val="24"/>
          <w:szCs w:val="24"/>
        </w:rPr>
        <w:t xml:space="preserve"> inoltre</w:t>
      </w:r>
      <w:r w:rsidR="00937F5F" w:rsidRPr="0044755A">
        <w:rPr>
          <w:rFonts w:ascii="Garamond" w:hAnsi="Garamond"/>
          <w:bCs/>
          <w:color w:val="1F497D" w:themeColor="text2"/>
          <w:sz w:val="24"/>
          <w:szCs w:val="24"/>
        </w:rPr>
        <w:t>,</w:t>
      </w:r>
      <w:r w:rsidRPr="0044755A">
        <w:rPr>
          <w:rFonts w:ascii="Garamond" w:hAnsi="Garamond"/>
          <w:bCs/>
          <w:color w:val="1F497D" w:themeColor="text2"/>
          <w:sz w:val="24"/>
          <w:szCs w:val="24"/>
        </w:rPr>
        <w:t xml:space="preserve"> a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lla stesura delle relative graduatorie e al riconoscimento delle classi vincitrici della prima selezione. I miglior elaborati selezionati dai Consorzi parteciperanno alla </w:t>
      </w:r>
      <w:r w:rsidR="000709F0">
        <w:rPr>
          <w:rFonts w:ascii="Garamond" w:hAnsi="Garamond"/>
          <w:color w:val="1F497D" w:themeColor="text2"/>
          <w:sz w:val="24"/>
          <w:szCs w:val="24"/>
        </w:rPr>
        <w:t>selezione finale per il P</w:t>
      </w:r>
      <w:r w:rsidR="005F4A8A" w:rsidRPr="0044755A">
        <w:rPr>
          <w:rFonts w:ascii="Garamond" w:hAnsi="Garamond"/>
          <w:color w:val="1F497D" w:themeColor="text2"/>
          <w:sz w:val="24"/>
          <w:szCs w:val="24"/>
        </w:rPr>
        <w:t>remio r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egionale valutato da una seconda Commissione </w:t>
      </w:r>
      <w:r w:rsidR="005F4A8A" w:rsidRPr="0044755A">
        <w:rPr>
          <w:rFonts w:ascii="Garamond" w:hAnsi="Garamond"/>
          <w:color w:val="1F497D" w:themeColor="text2"/>
          <w:sz w:val="24"/>
          <w:szCs w:val="24"/>
        </w:rPr>
        <w:t>r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egionale, composta da un esperto nelle materie afferenti al Concorso, da un rappresentante di ANBI e da un rappresentante per ogni Consorzio partecipante al Concorso.  </w:t>
      </w:r>
    </w:p>
    <w:p w:rsidR="00C15DB2" w:rsidRPr="0044755A" w:rsidRDefault="00C15DB2" w:rsidP="00D22145">
      <w:pPr>
        <w:spacing w:after="0" w:line="240" w:lineRule="auto"/>
        <w:jc w:val="both"/>
        <w:rPr>
          <w:rFonts w:ascii="Garamond" w:hAnsi="Garamond"/>
          <w:b/>
          <w:color w:val="1F497D" w:themeColor="text2"/>
          <w:sz w:val="24"/>
          <w:szCs w:val="24"/>
        </w:rPr>
      </w:pPr>
      <w:r w:rsidRPr="0044755A">
        <w:rPr>
          <w:rFonts w:ascii="Garamond" w:hAnsi="Garamond"/>
          <w:b/>
          <w:color w:val="1F497D" w:themeColor="text2"/>
          <w:sz w:val="24"/>
          <w:szCs w:val="24"/>
        </w:rPr>
        <w:t>I criteri di valutazione</w:t>
      </w:r>
      <w:r w:rsidR="00D22145" w:rsidRPr="0044755A">
        <w:rPr>
          <w:rFonts w:ascii="Garamond" w:hAnsi="Garamond"/>
          <w:b/>
          <w:color w:val="1F497D" w:themeColor="text2"/>
          <w:sz w:val="24"/>
          <w:szCs w:val="24"/>
        </w:rPr>
        <w:t xml:space="preserve"> </w:t>
      </w:r>
      <w:r w:rsidRPr="0044755A">
        <w:rPr>
          <w:rFonts w:ascii="Garamond" w:hAnsi="Garamond"/>
          <w:b/>
          <w:color w:val="1F497D" w:themeColor="text2"/>
          <w:sz w:val="24"/>
          <w:szCs w:val="24"/>
        </w:rPr>
        <w:t>terranno conto dei seguenti elementi:</w:t>
      </w:r>
    </w:p>
    <w:p w:rsidR="00D22145" w:rsidRPr="0044755A" w:rsidRDefault="00D22145" w:rsidP="004475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>contenuto e attinenza al tema del concorso (chiarezza e comprensibilità dei riferimenti tecnici)</w:t>
      </w:r>
      <w:r w:rsidR="002455E4">
        <w:rPr>
          <w:rFonts w:ascii="Garamond" w:hAnsi="Garamond"/>
          <w:color w:val="1F497D" w:themeColor="text2"/>
          <w:sz w:val="24"/>
          <w:szCs w:val="24"/>
        </w:rPr>
        <w:t>,</w:t>
      </w:r>
    </w:p>
    <w:p w:rsidR="00D22145" w:rsidRPr="0044755A" w:rsidRDefault="00D22145" w:rsidP="004475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>editing, montaggio e struttura narrativa (qualità artistica, tecnica e multimedialità)</w:t>
      </w:r>
      <w:r w:rsidR="002455E4">
        <w:rPr>
          <w:rFonts w:ascii="Garamond" w:hAnsi="Garamond"/>
          <w:color w:val="1F497D" w:themeColor="text2"/>
          <w:sz w:val="24"/>
          <w:szCs w:val="24"/>
        </w:rPr>
        <w:t>,</w:t>
      </w:r>
    </w:p>
    <w:p w:rsidR="00D22145" w:rsidRPr="0044755A" w:rsidRDefault="00D22145" w:rsidP="0044755A">
      <w:pPr>
        <w:numPr>
          <w:ilvl w:val="0"/>
          <w:numId w:val="4"/>
        </w:numPr>
        <w:spacing w:before="120" w:beforeAutospacing="1" w:after="100" w:afterAutospacing="1" w:line="240" w:lineRule="auto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efficacia comunicativa </w:t>
      </w:r>
      <w:r w:rsidR="002455E4">
        <w:rPr>
          <w:rFonts w:ascii="Garamond" w:hAnsi="Garamond"/>
          <w:color w:val="1F497D" w:themeColor="text2"/>
          <w:sz w:val="24"/>
          <w:szCs w:val="24"/>
        </w:rPr>
        <w:t>(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capacità di suscitare l’interesse del pubblico, capacità di trasmettere messaggi </w:t>
      </w:r>
      <w:r w:rsidR="00046255" w:rsidRPr="0044755A">
        <w:rPr>
          <w:rFonts w:ascii="Garamond" w:hAnsi="Garamond"/>
          <w:color w:val="1F497D" w:themeColor="text2"/>
          <w:sz w:val="24"/>
          <w:szCs w:val="24"/>
        </w:rPr>
        <w:t>che contribuiscano a creare una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 ‘cultura dell’efficienza’)</w:t>
      </w:r>
      <w:r w:rsidR="002455E4">
        <w:rPr>
          <w:rFonts w:ascii="Garamond" w:hAnsi="Garamond"/>
          <w:color w:val="1F497D" w:themeColor="text2"/>
          <w:sz w:val="24"/>
          <w:szCs w:val="24"/>
        </w:rPr>
        <w:t>,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 </w:t>
      </w:r>
    </w:p>
    <w:p w:rsidR="00D22145" w:rsidRPr="0044755A" w:rsidRDefault="00D22145" w:rsidP="0044755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>innova</w:t>
      </w:r>
      <w:r w:rsidR="00B10667" w:rsidRPr="0044755A">
        <w:rPr>
          <w:rFonts w:ascii="Garamond" w:hAnsi="Garamond"/>
          <w:color w:val="1F497D" w:themeColor="text2"/>
          <w:sz w:val="24"/>
          <w:szCs w:val="24"/>
        </w:rPr>
        <w:t xml:space="preserve">zione </w:t>
      </w:r>
      <w:r w:rsidRPr="0044755A">
        <w:rPr>
          <w:rFonts w:ascii="Garamond" w:hAnsi="Garamond"/>
          <w:color w:val="1F497D" w:themeColor="text2"/>
          <w:sz w:val="24"/>
          <w:szCs w:val="24"/>
        </w:rPr>
        <w:t>(originalità, creatività)</w:t>
      </w:r>
      <w:r w:rsidR="002455E4">
        <w:rPr>
          <w:rFonts w:ascii="Garamond" w:hAnsi="Garamond"/>
          <w:color w:val="1F497D" w:themeColor="text2"/>
          <w:sz w:val="24"/>
          <w:szCs w:val="24"/>
        </w:rPr>
        <w:t>.</w:t>
      </w:r>
    </w:p>
    <w:p w:rsidR="003F6511" w:rsidRPr="0044755A" w:rsidRDefault="003F6511" w:rsidP="003F6511">
      <w:pPr>
        <w:spacing w:before="120"/>
        <w:jc w:val="both"/>
        <w:rPr>
          <w:rFonts w:ascii="Garamond" w:hAnsi="Garamond"/>
          <w:b/>
          <w:color w:val="1F497D" w:themeColor="text2"/>
          <w:sz w:val="24"/>
          <w:szCs w:val="24"/>
        </w:rPr>
      </w:pPr>
      <w:r w:rsidRPr="0044755A">
        <w:rPr>
          <w:rFonts w:ascii="Garamond" w:hAnsi="Garamond"/>
          <w:b/>
          <w:color w:val="1F497D" w:themeColor="text2"/>
          <w:sz w:val="24"/>
          <w:szCs w:val="24"/>
        </w:rPr>
        <w:t xml:space="preserve">I giudizi delle Commissioni </w:t>
      </w:r>
      <w:r w:rsidR="0044755A">
        <w:rPr>
          <w:rFonts w:ascii="Garamond" w:hAnsi="Garamond"/>
          <w:b/>
          <w:color w:val="1F497D" w:themeColor="text2"/>
          <w:sz w:val="24"/>
          <w:szCs w:val="24"/>
        </w:rPr>
        <w:t>esaminatrici sono insindacabili</w:t>
      </w:r>
    </w:p>
    <w:p w:rsidR="003F6511" w:rsidRPr="0044755A" w:rsidRDefault="005F4A8A" w:rsidP="003F6511">
      <w:pPr>
        <w:spacing w:before="120"/>
        <w:jc w:val="both"/>
        <w:rPr>
          <w:rFonts w:ascii="Garamond" w:hAnsi="Garamond"/>
          <w:color w:val="1F497D" w:themeColor="text2"/>
        </w:rPr>
      </w:pPr>
      <w:r w:rsidRPr="0044755A">
        <w:rPr>
          <w:rFonts w:ascii="Garamond" w:hAnsi="Garamond"/>
          <w:b/>
          <w:color w:val="1F497D" w:themeColor="text2"/>
          <w:sz w:val="24"/>
          <w:szCs w:val="24"/>
        </w:rPr>
        <w:t>La Commissione r</w:t>
      </w:r>
      <w:r w:rsidR="003F6511" w:rsidRPr="0044755A">
        <w:rPr>
          <w:rFonts w:ascii="Garamond" w:hAnsi="Garamond"/>
          <w:b/>
          <w:color w:val="1F497D" w:themeColor="text2"/>
          <w:sz w:val="24"/>
          <w:szCs w:val="24"/>
        </w:rPr>
        <w:t>egionale del Concorso attribuirà i seguenti</w:t>
      </w:r>
      <w:r w:rsidR="003F6511" w:rsidRPr="0044755A">
        <w:rPr>
          <w:rFonts w:ascii="Garamond" w:hAnsi="Garamond"/>
          <w:b/>
          <w:color w:val="1F497D" w:themeColor="text2"/>
        </w:rPr>
        <w:t xml:space="preserve"> </w:t>
      </w:r>
      <w:r w:rsidR="003F6511" w:rsidRPr="0044755A">
        <w:rPr>
          <w:rFonts w:ascii="Garamond" w:hAnsi="Garamond"/>
          <w:b/>
          <w:color w:val="1F497D" w:themeColor="text2"/>
          <w:sz w:val="24"/>
          <w:szCs w:val="24"/>
        </w:rPr>
        <w:t>premi alle classi</w:t>
      </w:r>
      <w:r w:rsidR="003F6511" w:rsidRPr="0044755A">
        <w:rPr>
          <w:rFonts w:ascii="Garamond" w:hAnsi="Garamond"/>
          <w:b/>
          <w:color w:val="1F497D" w:themeColor="text2"/>
        </w:rPr>
        <w:t>:</w:t>
      </w:r>
      <w:r w:rsidR="003F6511" w:rsidRPr="0044755A">
        <w:rPr>
          <w:rFonts w:ascii="Garamond" w:hAnsi="Garamond"/>
          <w:color w:val="1F497D" w:themeColor="text2"/>
        </w:rPr>
        <w:t xml:space="preserve"> </w:t>
      </w:r>
    </w:p>
    <w:p w:rsidR="003F6511" w:rsidRPr="0044755A" w:rsidRDefault="003F6511" w:rsidP="00FE6936">
      <w:pPr>
        <w:spacing w:before="120"/>
        <w:ind w:left="284"/>
        <w:jc w:val="both"/>
        <w:rPr>
          <w:rFonts w:ascii="Garamond" w:hAnsi="Garamond"/>
          <w:b/>
          <w:color w:val="1F497D" w:themeColor="text2"/>
        </w:rPr>
      </w:pPr>
      <w:r w:rsidRPr="0044755A">
        <w:rPr>
          <w:rFonts w:ascii="Garamond" w:hAnsi="Garamond"/>
          <w:b/>
          <w:color w:val="1F497D" w:themeColor="text2"/>
        </w:rPr>
        <w:t xml:space="preserve">SCUOLE ELEMENTARI </w:t>
      </w:r>
    </w:p>
    <w:p w:rsidR="003F6511" w:rsidRPr="0044755A" w:rsidRDefault="003F6511" w:rsidP="00046255">
      <w:pPr>
        <w:pStyle w:val="Paragrafoelenco"/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Garamond" w:hAnsi="Garamond"/>
          <w:color w:val="1F497D" w:themeColor="text2"/>
        </w:rPr>
      </w:pPr>
      <w:r w:rsidRPr="0044755A">
        <w:rPr>
          <w:rFonts w:ascii="Garamond" w:hAnsi="Garamond"/>
          <w:b/>
          <w:color w:val="1F497D" w:themeColor="text2"/>
        </w:rPr>
        <w:t xml:space="preserve">1^ classificato: Migliore </w:t>
      </w:r>
      <w:r w:rsidR="000709F0">
        <w:rPr>
          <w:rFonts w:ascii="Garamond" w:hAnsi="Garamond"/>
          <w:b/>
          <w:color w:val="1F497D" w:themeColor="text2"/>
        </w:rPr>
        <w:t>Servizio G</w:t>
      </w:r>
      <w:r w:rsidR="00FE6936" w:rsidRPr="0044755A">
        <w:rPr>
          <w:rFonts w:ascii="Garamond" w:hAnsi="Garamond"/>
          <w:b/>
          <w:color w:val="1F497D" w:themeColor="text2"/>
        </w:rPr>
        <w:t xml:space="preserve">iornalistico </w:t>
      </w:r>
      <w:r w:rsidRPr="0044755A">
        <w:rPr>
          <w:rFonts w:ascii="Garamond" w:hAnsi="Garamond"/>
          <w:b/>
          <w:color w:val="1F497D" w:themeColor="text2"/>
        </w:rPr>
        <w:t>scuole elementari</w:t>
      </w:r>
      <w:r w:rsidR="00BA3F6E" w:rsidRPr="0044755A">
        <w:rPr>
          <w:rFonts w:ascii="Garamond" w:hAnsi="Garamond"/>
          <w:color w:val="1F497D" w:themeColor="text2"/>
        </w:rPr>
        <w:t xml:space="preserve"> - premio € 4</w:t>
      </w:r>
      <w:r w:rsidRPr="0044755A">
        <w:rPr>
          <w:rFonts w:ascii="Garamond" w:hAnsi="Garamond"/>
          <w:color w:val="1F497D" w:themeColor="text2"/>
        </w:rPr>
        <w:t>00,00</w:t>
      </w:r>
    </w:p>
    <w:p w:rsidR="00456754" w:rsidRPr="0044755A" w:rsidRDefault="00456754" w:rsidP="00046255">
      <w:pPr>
        <w:pStyle w:val="Paragrafoelenco"/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Garamond" w:hAnsi="Garamond"/>
          <w:color w:val="1F497D" w:themeColor="text2"/>
        </w:rPr>
      </w:pPr>
      <w:r w:rsidRPr="0044755A">
        <w:rPr>
          <w:rFonts w:ascii="Garamond" w:hAnsi="Garamond"/>
          <w:b/>
          <w:color w:val="1F497D" w:themeColor="text2"/>
        </w:rPr>
        <w:t xml:space="preserve">1^ classificato: Migliore </w:t>
      </w:r>
      <w:r w:rsidR="0044755A" w:rsidRPr="0044755A">
        <w:rPr>
          <w:rFonts w:ascii="Garamond" w:hAnsi="Garamond"/>
          <w:b/>
          <w:color w:val="1F497D" w:themeColor="text2"/>
        </w:rPr>
        <w:t xml:space="preserve">Prodotto Editoriale </w:t>
      </w:r>
      <w:r w:rsidRPr="0044755A">
        <w:rPr>
          <w:rFonts w:ascii="Garamond" w:hAnsi="Garamond"/>
          <w:b/>
          <w:color w:val="1F497D" w:themeColor="text2"/>
        </w:rPr>
        <w:t>scuole elementari</w:t>
      </w:r>
      <w:r w:rsidR="00BA3F6E" w:rsidRPr="0044755A">
        <w:rPr>
          <w:rFonts w:ascii="Garamond" w:hAnsi="Garamond"/>
          <w:color w:val="1F497D" w:themeColor="text2"/>
        </w:rPr>
        <w:t xml:space="preserve"> - premio € 4</w:t>
      </w:r>
      <w:r w:rsidRPr="0044755A">
        <w:rPr>
          <w:rFonts w:ascii="Garamond" w:hAnsi="Garamond"/>
          <w:color w:val="1F497D" w:themeColor="text2"/>
        </w:rPr>
        <w:t>00,00</w:t>
      </w:r>
    </w:p>
    <w:p w:rsidR="003F6511" w:rsidRPr="0044755A" w:rsidRDefault="003F6511" w:rsidP="00FE6936">
      <w:pPr>
        <w:spacing w:before="120"/>
        <w:ind w:left="284"/>
        <w:jc w:val="both"/>
        <w:rPr>
          <w:rFonts w:ascii="Garamond" w:hAnsi="Garamond"/>
          <w:b/>
          <w:color w:val="1F497D" w:themeColor="text2"/>
        </w:rPr>
      </w:pPr>
      <w:r w:rsidRPr="0044755A">
        <w:rPr>
          <w:rFonts w:ascii="Garamond" w:hAnsi="Garamond"/>
          <w:b/>
          <w:color w:val="1F497D" w:themeColor="text2"/>
        </w:rPr>
        <w:t>SCUOLE MEDIE</w:t>
      </w:r>
    </w:p>
    <w:p w:rsidR="003F6511" w:rsidRPr="0044755A" w:rsidRDefault="003F6511" w:rsidP="00046255">
      <w:pPr>
        <w:pStyle w:val="Paragrafoelenco"/>
        <w:numPr>
          <w:ilvl w:val="0"/>
          <w:numId w:val="6"/>
        </w:numPr>
        <w:spacing w:before="120"/>
        <w:jc w:val="both"/>
        <w:rPr>
          <w:rFonts w:ascii="Garamond" w:hAnsi="Garamond"/>
          <w:color w:val="1F497D" w:themeColor="text2"/>
        </w:rPr>
      </w:pPr>
      <w:r w:rsidRPr="0044755A">
        <w:rPr>
          <w:rFonts w:ascii="Garamond" w:hAnsi="Garamond"/>
          <w:b/>
          <w:color w:val="1F497D" w:themeColor="text2"/>
        </w:rPr>
        <w:t xml:space="preserve">1^ classificato: </w:t>
      </w:r>
      <w:r w:rsidR="000709F0">
        <w:rPr>
          <w:rFonts w:ascii="Garamond" w:hAnsi="Garamond"/>
          <w:b/>
          <w:color w:val="1F497D" w:themeColor="text2"/>
        </w:rPr>
        <w:t>Migliore Servizio G</w:t>
      </w:r>
      <w:r w:rsidR="0044755A" w:rsidRPr="0044755A">
        <w:rPr>
          <w:rFonts w:ascii="Garamond" w:hAnsi="Garamond"/>
          <w:b/>
          <w:color w:val="1F497D" w:themeColor="text2"/>
        </w:rPr>
        <w:t xml:space="preserve">iornalistico </w:t>
      </w:r>
      <w:r w:rsidRPr="0044755A">
        <w:rPr>
          <w:rFonts w:ascii="Garamond" w:hAnsi="Garamond"/>
          <w:b/>
          <w:color w:val="1F497D" w:themeColor="text2"/>
        </w:rPr>
        <w:t>scuole medie</w:t>
      </w:r>
      <w:r w:rsidR="00322487" w:rsidRPr="0044755A">
        <w:rPr>
          <w:rFonts w:ascii="Garamond" w:hAnsi="Garamond"/>
          <w:color w:val="1F497D" w:themeColor="text2"/>
        </w:rPr>
        <w:t xml:space="preserve"> - premio €</w:t>
      </w:r>
      <w:r w:rsidR="00BA3F6E" w:rsidRPr="0044755A">
        <w:rPr>
          <w:rFonts w:ascii="Garamond" w:hAnsi="Garamond"/>
          <w:color w:val="1F497D" w:themeColor="text2"/>
        </w:rPr>
        <w:t xml:space="preserve"> 4</w:t>
      </w:r>
      <w:r w:rsidRPr="0044755A">
        <w:rPr>
          <w:rFonts w:ascii="Garamond" w:hAnsi="Garamond"/>
          <w:color w:val="1F497D" w:themeColor="text2"/>
        </w:rPr>
        <w:t>00,00</w:t>
      </w:r>
    </w:p>
    <w:p w:rsidR="00456754" w:rsidRPr="0044755A" w:rsidRDefault="00456754" w:rsidP="00046255">
      <w:pPr>
        <w:pStyle w:val="Paragrafoelenco"/>
        <w:numPr>
          <w:ilvl w:val="0"/>
          <w:numId w:val="6"/>
        </w:numPr>
        <w:spacing w:before="120"/>
        <w:jc w:val="both"/>
        <w:rPr>
          <w:rFonts w:ascii="Garamond" w:hAnsi="Garamond"/>
          <w:color w:val="1F497D" w:themeColor="text2"/>
        </w:rPr>
      </w:pPr>
      <w:r w:rsidRPr="0044755A">
        <w:rPr>
          <w:rFonts w:ascii="Garamond" w:hAnsi="Garamond"/>
          <w:b/>
          <w:color w:val="1F497D" w:themeColor="text2"/>
        </w:rPr>
        <w:t xml:space="preserve">1^ classificato: </w:t>
      </w:r>
      <w:r w:rsidR="0044755A" w:rsidRPr="0044755A">
        <w:rPr>
          <w:rFonts w:ascii="Garamond" w:hAnsi="Garamond"/>
          <w:b/>
          <w:color w:val="1F497D" w:themeColor="text2"/>
        </w:rPr>
        <w:t xml:space="preserve">Migliore Prodotto Editoriale </w:t>
      </w:r>
      <w:r w:rsidRPr="0044755A">
        <w:rPr>
          <w:rFonts w:ascii="Garamond" w:hAnsi="Garamond"/>
          <w:b/>
          <w:color w:val="1F497D" w:themeColor="text2"/>
        </w:rPr>
        <w:t>scuole medie</w:t>
      </w:r>
      <w:r w:rsidRPr="0044755A">
        <w:rPr>
          <w:rFonts w:ascii="Garamond" w:hAnsi="Garamond"/>
          <w:color w:val="1F497D" w:themeColor="text2"/>
        </w:rPr>
        <w:t xml:space="preserve"> - premio €</w:t>
      </w:r>
      <w:r w:rsidR="00BA3F6E" w:rsidRPr="0044755A">
        <w:rPr>
          <w:rFonts w:ascii="Garamond" w:hAnsi="Garamond"/>
          <w:color w:val="1F497D" w:themeColor="text2"/>
        </w:rPr>
        <w:t xml:space="preserve"> 4</w:t>
      </w:r>
      <w:r w:rsidRPr="0044755A">
        <w:rPr>
          <w:rFonts w:ascii="Garamond" w:hAnsi="Garamond"/>
          <w:color w:val="1F497D" w:themeColor="text2"/>
        </w:rPr>
        <w:t>00,00</w:t>
      </w:r>
    </w:p>
    <w:p w:rsidR="003F6511" w:rsidRPr="0044755A" w:rsidRDefault="005F4A8A" w:rsidP="0044755A">
      <w:pPr>
        <w:spacing w:before="120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lastRenderedPageBreak/>
        <w:t xml:space="preserve">I </w:t>
      </w:r>
      <w:r w:rsidR="00331C28" w:rsidRPr="0044755A">
        <w:rPr>
          <w:rFonts w:ascii="Garamond" w:hAnsi="Garamond"/>
          <w:color w:val="1F497D" w:themeColor="text2"/>
          <w:sz w:val="24"/>
          <w:szCs w:val="24"/>
        </w:rPr>
        <w:t xml:space="preserve">vincitori </w:t>
      </w:r>
      <w:r w:rsidR="00995502" w:rsidRPr="0044755A">
        <w:rPr>
          <w:rFonts w:ascii="Garamond" w:hAnsi="Garamond"/>
          <w:color w:val="1F497D" w:themeColor="text2"/>
          <w:sz w:val="24"/>
          <w:szCs w:val="24"/>
        </w:rPr>
        <w:t>regionali</w:t>
      </w:r>
      <w:r w:rsidR="00601D74" w:rsidRPr="0044755A">
        <w:rPr>
          <w:rFonts w:ascii="Garamond" w:hAnsi="Garamond"/>
          <w:color w:val="1F497D" w:themeColor="text2"/>
          <w:sz w:val="24"/>
          <w:szCs w:val="24"/>
        </w:rPr>
        <w:t>,</w:t>
      </w:r>
      <w:r w:rsidR="00111AEF" w:rsidRPr="0044755A">
        <w:rPr>
          <w:rFonts w:ascii="Garamond" w:hAnsi="Garamond"/>
          <w:color w:val="1F497D" w:themeColor="text2"/>
          <w:sz w:val="24"/>
          <w:szCs w:val="24"/>
        </w:rPr>
        <w:t xml:space="preserve"> </w:t>
      </w:r>
      <w:r w:rsidR="001C2661" w:rsidRPr="0044755A">
        <w:rPr>
          <w:rFonts w:ascii="Garamond" w:hAnsi="Garamond"/>
          <w:color w:val="1F497D" w:themeColor="text2"/>
          <w:sz w:val="24"/>
          <w:szCs w:val="24"/>
        </w:rPr>
        <w:t xml:space="preserve">prenderanno parte ad un evento formativo e ricreativo </w:t>
      </w:r>
      <w:r w:rsidR="00A40D8F" w:rsidRPr="0044755A">
        <w:rPr>
          <w:rFonts w:ascii="Garamond" w:hAnsi="Garamond"/>
          <w:color w:val="1F497D" w:themeColor="text2"/>
          <w:sz w:val="24"/>
          <w:szCs w:val="24"/>
        </w:rPr>
        <w:t xml:space="preserve">che si </w:t>
      </w:r>
      <w:r w:rsidR="00111AEF" w:rsidRPr="0044755A">
        <w:rPr>
          <w:rFonts w:ascii="Garamond" w:hAnsi="Garamond"/>
          <w:color w:val="1F497D" w:themeColor="text2"/>
          <w:sz w:val="24"/>
          <w:szCs w:val="24"/>
        </w:rPr>
        <w:t>terrà durante</w:t>
      </w:r>
      <w:r w:rsidR="00B710FD" w:rsidRPr="0044755A">
        <w:rPr>
          <w:rFonts w:ascii="Garamond" w:hAnsi="Garamond"/>
          <w:color w:val="1F497D" w:themeColor="text2"/>
          <w:sz w:val="24"/>
          <w:szCs w:val="24"/>
        </w:rPr>
        <w:t xml:space="preserve"> la 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>cerimonia di premiazione</w:t>
      </w:r>
      <w:r w:rsidR="00111AEF" w:rsidRPr="0044755A">
        <w:rPr>
          <w:rFonts w:ascii="Garamond" w:hAnsi="Garamond"/>
          <w:color w:val="1F497D" w:themeColor="text2"/>
          <w:sz w:val="24"/>
          <w:szCs w:val="24"/>
        </w:rPr>
        <w:t>,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 xml:space="preserve"> </w:t>
      </w:r>
      <w:r w:rsidR="00B710FD" w:rsidRPr="0044755A">
        <w:rPr>
          <w:rFonts w:ascii="Garamond" w:hAnsi="Garamond"/>
          <w:color w:val="1F497D" w:themeColor="text2"/>
          <w:sz w:val="24"/>
          <w:szCs w:val="24"/>
        </w:rPr>
        <w:t xml:space="preserve">prevista </w:t>
      </w:r>
      <w:r w:rsidR="00BA3F6E" w:rsidRPr="0044755A">
        <w:rPr>
          <w:rFonts w:ascii="Garamond" w:hAnsi="Garamond"/>
          <w:color w:val="1F497D" w:themeColor="text2"/>
          <w:sz w:val="24"/>
          <w:szCs w:val="24"/>
        </w:rPr>
        <w:t xml:space="preserve">a Rimini </w:t>
      </w:r>
      <w:r w:rsidR="00B710FD" w:rsidRPr="0044755A">
        <w:rPr>
          <w:rFonts w:ascii="Garamond" w:hAnsi="Garamond"/>
          <w:color w:val="1F497D" w:themeColor="text2"/>
          <w:sz w:val="24"/>
          <w:szCs w:val="24"/>
        </w:rPr>
        <w:t>nel mese di maggio 201</w:t>
      </w:r>
      <w:r w:rsidR="00BA3F6E" w:rsidRPr="0044755A">
        <w:rPr>
          <w:rFonts w:ascii="Garamond" w:hAnsi="Garamond"/>
          <w:color w:val="1F497D" w:themeColor="text2"/>
          <w:sz w:val="24"/>
          <w:szCs w:val="24"/>
        </w:rPr>
        <w:t>9 (8/10 maggio)</w:t>
      </w:r>
      <w:r w:rsidR="00B10667" w:rsidRPr="0044755A">
        <w:rPr>
          <w:rFonts w:ascii="Garamond" w:hAnsi="Garamond"/>
          <w:color w:val="1F497D" w:themeColor="text2"/>
          <w:sz w:val="24"/>
          <w:szCs w:val="24"/>
        </w:rPr>
        <w:t xml:space="preserve"> in occasione della Fiera Internazionale MACFRUT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 xml:space="preserve">. Tutte le informazioni </w:t>
      </w:r>
      <w:r w:rsidR="00BA3F6E" w:rsidRPr="0044755A">
        <w:rPr>
          <w:rFonts w:ascii="Garamond" w:hAnsi="Garamond"/>
          <w:color w:val="1F497D" w:themeColor="text2"/>
          <w:sz w:val="24"/>
          <w:szCs w:val="24"/>
        </w:rPr>
        <w:t xml:space="preserve">sulla data e la logistica </w:t>
      </w:r>
      <w:r w:rsidR="003F6511" w:rsidRPr="0044755A">
        <w:rPr>
          <w:rFonts w:ascii="Garamond" w:hAnsi="Garamond"/>
          <w:color w:val="1F497D" w:themeColor="text2"/>
          <w:sz w:val="24"/>
          <w:szCs w:val="24"/>
        </w:rPr>
        <w:t xml:space="preserve">saranno previamente comunicate agli interessati. </w:t>
      </w:r>
    </w:p>
    <w:p w:rsidR="003F6511" w:rsidRPr="0044755A" w:rsidRDefault="003F6511" w:rsidP="0044755A">
      <w:pPr>
        <w:pStyle w:val="Rientrocorpodeltesto"/>
        <w:spacing w:before="120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 xml:space="preserve">Le immagini della </w:t>
      </w:r>
      <w:r w:rsidR="00E808D5" w:rsidRPr="0044755A">
        <w:rPr>
          <w:color w:val="1F497D" w:themeColor="text2"/>
          <w:sz w:val="24"/>
          <w:szCs w:val="24"/>
        </w:rPr>
        <w:t xml:space="preserve">giornata di premiazione e alcuni progetti </w:t>
      </w:r>
      <w:r w:rsidRPr="0044755A">
        <w:rPr>
          <w:color w:val="1F497D" w:themeColor="text2"/>
          <w:sz w:val="24"/>
          <w:szCs w:val="24"/>
        </w:rPr>
        <w:t>selezionat</w:t>
      </w:r>
      <w:r w:rsidR="00E808D5" w:rsidRPr="0044755A">
        <w:rPr>
          <w:color w:val="1F497D" w:themeColor="text2"/>
          <w:sz w:val="24"/>
          <w:szCs w:val="24"/>
        </w:rPr>
        <w:t>i</w:t>
      </w:r>
      <w:r w:rsidRPr="0044755A">
        <w:rPr>
          <w:color w:val="1F497D" w:themeColor="text2"/>
          <w:sz w:val="24"/>
          <w:szCs w:val="24"/>
        </w:rPr>
        <w:t xml:space="preserve"> potranno essere </w:t>
      </w:r>
      <w:r w:rsidR="00E808D5" w:rsidRPr="0044755A">
        <w:rPr>
          <w:color w:val="1F497D" w:themeColor="text2"/>
          <w:sz w:val="24"/>
          <w:szCs w:val="24"/>
        </w:rPr>
        <w:t>pubblicati</w:t>
      </w:r>
      <w:r w:rsidRPr="0044755A">
        <w:rPr>
          <w:color w:val="1F497D" w:themeColor="text2"/>
          <w:sz w:val="24"/>
          <w:szCs w:val="24"/>
        </w:rPr>
        <w:t xml:space="preserve"> sul sito web, sul canale YouTube e Facebook di ANBI e potranno essere oggetto di ulteriore diffusione.</w:t>
      </w:r>
    </w:p>
    <w:p w:rsidR="003F6511" w:rsidRPr="0044755A" w:rsidRDefault="003F6511" w:rsidP="003F6511">
      <w:pPr>
        <w:pStyle w:val="Titolo1"/>
        <w:numPr>
          <w:ilvl w:val="0"/>
          <w:numId w:val="2"/>
        </w:numPr>
        <w:tabs>
          <w:tab w:val="num" w:pos="567"/>
        </w:tabs>
        <w:spacing w:before="240" w:after="120"/>
        <w:ind w:left="567" w:hanging="567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 xml:space="preserve">IMPEGNI DELL’ISTITUTO </w:t>
      </w:r>
    </w:p>
    <w:p w:rsidR="003F6511" w:rsidRPr="0044755A" w:rsidRDefault="003F6511" w:rsidP="003F6511">
      <w:pPr>
        <w:pStyle w:val="Titolo1"/>
        <w:spacing w:after="0"/>
        <w:jc w:val="both"/>
        <w:rPr>
          <w:b w:val="0"/>
          <w:bCs w:val="0"/>
          <w:color w:val="1F497D" w:themeColor="text2"/>
          <w:sz w:val="24"/>
          <w:szCs w:val="24"/>
        </w:rPr>
      </w:pPr>
      <w:r w:rsidRPr="0044755A">
        <w:rPr>
          <w:b w:val="0"/>
          <w:bCs w:val="0"/>
          <w:color w:val="1F497D" w:themeColor="text2"/>
          <w:sz w:val="24"/>
          <w:szCs w:val="24"/>
        </w:rPr>
        <w:t>L’istituto si impegna a:</w:t>
      </w:r>
    </w:p>
    <w:p w:rsidR="003F6511" w:rsidRPr="0044755A" w:rsidRDefault="003F6511" w:rsidP="003F6511">
      <w:pPr>
        <w:pStyle w:val="Titolo1"/>
        <w:numPr>
          <w:ilvl w:val="1"/>
          <w:numId w:val="2"/>
        </w:numPr>
        <w:spacing w:after="0"/>
        <w:jc w:val="both"/>
        <w:rPr>
          <w:b w:val="0"/>
          <w:bCs w:val="0"/>
          <w:color w:val="1F497D" w:themeColor="text2"/>
          <w:sz w:val="24"/>
          <w:szCs w:val="24"/>
        </w:rPr>
      </w:pPr>
      <w:r w:rsidRPr="0044755A">
        <w:rPr>
          <w:b w:val="0"/>
          <w:bCs w:val="0"/>
          <w:color w:val="1F497D" w:themeColor="text2"/>
          <w:sz w:val="24"/>
          <w:szCs w:val="24"/>
        </w:rPr>
        <w:t>individua</w:t>
      </w:r>
      <w:r w:rsidR="00B710FD" w:rsidRPr="0044755A">
        <w:rPr>
          <w:b w:val="0"/>
          <w:bCs w:val="0"/>
          <w:color w:val="1F497D" w:themeColor="text2"/>
          <w:sz w:val="24"/>
          <w:szCs w:val="24"/>
        </w:rPr>
        <w:t>re tra il proprio personale il r</w:t>
      </w:r>
      <w:r w:rsidRPr="0044755A">
        <w:rPr>
          <w:b w:val="0"/>
          <w:bCs w:val="0"/>
          <w:color w:val="1F497D" w:themeColor="text2"/>
          <w:sz w:val="24"/>
          <w:szCs w:val="24"/>
        </w:rPr>
        <w:t>esponsabile di progetto per ogni classe partecipante</w:t>
      </w:r>
      <w:r w:rsidR="005F4A8A" w:rsidRPr="0044755A">
        <w:rPr>
          <w:b w:val="0"/>
          <w:bCs w:val="0"/>
          <w:color w:val="1F497D" w:themeColor="text2"/>
          <w:sz w:val="24"/>
          <w:szCs w:val="24"/>
        </w:rPr>
        <w:t>,</w:t>
      </w:r>
    </w:p>
    <w:p w:rsidR="003F6511" w:rsidRPr="0044755A" w:rsidRDefault="003F6511" w:rsidP="003F6511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selezionare </w:t>
      </w:r>
      <w:r w:rsidR="00E808D5" w:rsidRPr="0044755A">
        <w:rPr>
          <w:rFonts w:ascii="Garamond" w:hAnsi="Garamond"/>
          <w:color w:val="1F497D" w:themeColor="text2"/>
          <w:sz w:val="24"/>
          <w:szCs w:val="24"/>
        </w:rPr>
        <w:t xml:space="preserve">i progetti delle </w:t>
      </w:r>
      <w:r w:rsidRPr="0044755A">
        <w:rPr>
          <w:rFonts w:ascii="Garamond" w:hAnsi="Garamond"/>
          <w:color w:val="1F497D" w:themeColor="text2"/>
          <w:sz w:val="24"/>
          <w:szCs w:val="24"/>
        </w:rPr>
        <w:t>classi</w:t>
      </w:r>
      <w:r w:rsidR="005F4A8A" w:rsidRPr="0044755A">
        <w:rPr>
          <w:rFonts w:ascii="Garamond" w:hAnsi="Garamond"/>
          <w:color w:val="1F497D" w:themeColor="text2"/>
          <w:sz w:val="24"/>
          <w:szCs w:val="24"/>
        </w:rPr>
        <w:t>,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 </w:t>
      </w:r>
    </w:p>
    <w:p w:rsidR="003F6511" w:rsidRPr="0044755A" w:rsidRDefault="003F6511" w:rsidP="003F6511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b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inviare </w:t>
      </w:r>
      <w:r w:rsidR="00937F5F" w:rsidRPr="0044755A">
        <w:rPr>
          <w:rFonts w:ascii="Garamond" w:hAnsi="Garamond"/>
          <w:color w:val="1F497D" w:themeColor="text2"/>
          <w:sz w:val="24"/>
          <w:szCs w:val="24"/>
        </w:rPr>
        <w:t>i</w:t>
      </w:r>
      <w:r w:rsidR="00E808D5" w:rsidRPr="0044755A">
        <w:rPr>
          <w:rFonts w:ascii="Garamond" w:hAnsi="Garamond"/>
          <w:color w:val="1F497D" w:themeColor="text2"/>
          <w:sz w:val="24"/>
          <w:szCs w:val="24"/>
        </w:rPr>
        <w:t xml:space="preserve"> progetti 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al Consorzio di bonifica competente territorialmente entro e non oltre il </w:t>
      </w:r>
      <w:r w:rsidR="00BA3F6E" w:rsidRPr="0044755A">
        <w:rPr>
          <w:rFonts w:ascii="Garamond" w:hAnsi="Garamond"/>
          <w:b/>
          <w:color w:val="1F497D" w:themeColor="text2"/>
          <w:sz w:val="24"/>
          <w:szCs w:val="24"/>
        </w:rPr>
        <w:t>15</w:t>
      </w:r>
      <w:r w:rsidRPr="0044755A">
        <w:rPr>
          <w:rFonts w:ascii="Garamond" w:hAnsi="Garamond"/>
          <w:b/>
          <w:color w:val="1F497D" w:themeColor="text2"/>
          <w:sz w:val="24"/>
          <w:szCs w:val="24"/>
        </w:rPr>
        <w:t xml:space="preserve"> marzo 201</w:t>
      </w:r>
      <w:r w:rsidR="00BA3F6E" w:rsidRPr="0044755A">
        <w:rPr>
          <w:rFonts w:ascii="Garamond" w:hAnsi="Garamond"/>
          <w:b/>
          <w:color w:val="1F497D" w:themeColor="text2"/>
          <w:sz w:val="24"/>
          <w:szCs w:val="24"/>
        </w:rPr>
        <w:t>9</w:t>
      </w:r>
      <w:r w:rsidR="005F4A8A" w:rsidRPr="0044755A">
        <w:rPr>
          <w:rFonts w:ascii="Garamond" w:hAnsi="Garamond"/>
          <w:b/>
          <w:color w:val="1F497D" w:themeColor="text2"/>
          <w:sz w:val="24"/>
          <w:szCs w:val="24"/>
        </w:rPr>
        <w:t>.</w:t>
      </w:r>
      <w:r w:rsidRPr="0044755A">
        <w:rPr>
          <w:rFonts w:ascii="Garamond" w:hAnsi="Garamond"/>
          <w:b/>
          <w:color w:val="1F497D" w:themeColor="text2"/>
          <w:sz w:val="24"/>
          <w:szCs w:val="24"/>
        </w:rPr>
        <w:t xml:space="preserve"> </w:t>
      </w:r>
    </w:p>
    <w:p w:rsidR="003F6511" w:rsidRPr="0044755A" w:rsidRDefault="003F6511" w:rsidP="0044755A">
      <w:pPr>
        <w:pStyle w:val="Titolo1"/>
        <w:numPr>
          <w:ilvl w:val="0"/>
          <w:numId w:val="2"/>
        </w:numPr>
        <w:tabs>
          <w:tab w:val="num" w:pos="567"/>
        </w:tabs>
        <w:spacing w:before="240" w:after="0"/>
        <w:ind w:left="567" w:hanging="567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 xml:space="preserve">IMPEGNI DEL CONSORZIO </w:t>
      </w:r>
    </w:p>
    <w:p w:rsidR="003F6511" w:rsidRPr="0044755A" w:rsidRDefault="003F6511" w:rsidP="003F6511">
      <w:pPr>
        <w:pStyle w:val="Titolo1"/>
        <w:spacing w:after="0"/>
        <w:jc w:val="both"/>
        <w:rPr>
          <w:b w:val="0"/>
          <w:bCs w:val="0"/>
          <w:color w:val="1F497D" w:themeColor="text2"/>
          <w:sz w:val="24"/>
          <w:szCs w:val="24"/>
        </w:rPr>
      </w:pPr>
      <w:r w:rsidRPr="0044755A">
        <w:rPr>
          <w:b w:val="0"/>
          <w:bCs w:val="0"/>
          <w:color w:val="1F497D" w:themeColor="text2"/>
          <w:sz w:val="24"/>
          <w:szCs w:val="24"/>
        </w:rPr>
        <w:t>Il Consorzio si impegna a:</w:t>
      </w:r>
    </w:p>
    <w:p w:rsidR="003F6511" w:rsidRPr="0044755A" w:rsidRDefault="003F6511" w:rsidP="003F6511">
      <w:pPr>
        <w:numPr>
          <w:ilvl w:val="1"/>
          <w:numId w:val="2"/>
        </w:numPr>
        <w:tabs>
          <w:tab w:val="num" w:pos="567"/>
        </w:tabs>
        <w:spacing w:after="0" w:line="240" w:lineRule="auto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mettere a disposizione il proprio personale e </w:t>
      </w:r>
      <w:r w:rsidR="00EF63CA" w:rsidRPr="0044755A">
        <w:rPr>
          <w:rFonts w:ascii="Garamond" w:hAnsi="Garamond"/>
          <w:color w:val="1F497D" w:themeColor="text2"/>
          <w:sz w:val="24"/>
          <w:szCs w:val="24"/>
        </w:rPr>
        <w:t xml:space="preserve">il </w:t>
      </w:r>
      <w:r w:rsidRPr="0044755A">
        <w:rPr>
          <w:rFonts w:ascii="Garamond" w:hAnsi="Garamond"/>
          <w:color w:val="1F497D" w:themeColor="text2"/>
          <w:sz w:val="24"/>
          <w:szCs w:val="24"/>
        </w:rPr>
        <w:t>materiale informativo per l’approfondimento del tema oggetto del Concorso</w:t>
      </w:r>
      <w:r w:rsidR="005F4A8A" w:rsidRPr="0044755A">
        <w:rPr>
          <w:rFonts w:ascii="Garamond" w:hAnsi="Garamond"/>
          <w:color w:val="1F497D" w:themeColor="text2"/>
          <w:sz w:val="24"/>
          <w:szCs w:val="24"/>
        </w:rPr>
        <w:t>,</w:t>
      </w:r>
    </w:p>
    <w:p w:rsidR="003F6511" w:rsidRPr="0044755A" w:rsidRDefault="003F6511" w:rsidP="003F6511">
      <w:pPr>
        <w:numPr>
          <w:ilvl w:val="1"/>
          <w:numId w:val="2"/>
        </w:numPr>
        <w:tabs>
          <w:tab w:val="num" w:pos="567"/>
        </w:tabs>
        <w:spacing w:after="0" w:line="240" w:lineRule="auto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raccogliere le presentazioni </w:t>
      </w:r>
      <w:r w:rsidR="00EF63CA" w:rsidRPr="0044755A">
        <w:rPr>
          <w:rFonts w:ascii="Garamond" w:hAnsi="Garamond"/>
          <w:color w:val="1F497D" w:themeColor="text2"/>
          <w:sz w:val="24"/>
          <w:szCs w:val="24"/>
        </w:rPr>
        <w:t>inviate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 dalle scuole e dai singoli alunni</w:t>
      </w:r>
      <w:r w:rsidR="005F4A8A" w:rsidRPr="0044755A">
        <w:rPr>
          <w:rFonts w:ascii="Garamond" w:hAnsi="Garamond"/>
          <w:color w:val="1F497D" w:themeColor="text2"/>
          <w:sz w:val="24"/>
          <w:szCs w:val="24"/>
        </w:rPr>
        <w:t>,</w:t>
      </w:r>
    </w:p>
    <w:p w:rsidR="003F6511" w:rsidRPr="0044755A" w:rsidRDefault="003F6511" w:rsidP="003F6511">
      <w:pPr>
        <w:numPr>
          <w:ilvl w:val="1"/>
          <w:numId w:val="2"/>
        </w:numPr>
        <w:tabs>
          <w:tab w:val="num" w:pos="567"/>
        </w:tabs>
        <w:spacing w:after="0" w:line="240" w:lineRule="auto"/>
        <w:jc w:val="both"/>
        <w:rPr>
          <w:rFonts w:ascii="Garamond" w:hAnsi="Garamond"/>
          <w:color w:val="1F497D" w:themeColor="text2"/>
          <w:sz w:val="24"/>
          <w:szCs w:val="24"/>
        </w:rPr>
      </w:pP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inviare le presentazioni che avranno superato la prima selezione presso la sede regionale per la seconda selezione entro e non oltre il </w:t>
      </w:r>
      <w:r w:rsidR="00322487" w:rsidRPr="0044755A">
        <w:rPr>
          <w:rFonts w:ascii="Garamond" w:hAnsi="Garamond"/>
          <w:b/>
          <w:color w:val="1F497D" w:themeColor="text2"/>
          <w:sz w:val="24"/>
          <w:szCs w:val="24"/>
        </w:rPr>
        <w:t>31 marzo</w:t>
      </w:r>
      <w:r w:rsidRPr="0044755A">
        <w:rPr>
          <w:rFonts w:ascii="Garamond" w:hAnsi="Garamond"/>
          <w:b/>
          <w:color w:val="1F497D" w:themeColor="text2"/>
          <w:sz w:val="24"/>
          <w:szCs w:val="24"/>
        </w:rPr>
        <w:t xml:space="preserve"> 201</w:t>
      </w:r>
      <w:r w:rsidR="00BA3F6E" w:rsidRPr="0044755A">
        <w:rPr>
          <w:rFonts w:ascii="Garamond" w:hAnsi="Garamond"/>
          <w:b/>
          <w:color w:val="1F497D" w:themeColor="text2"/>
          <w:sz w:val="24"/>
          <w:szCs w:val="24"/>
        </w:rPr>
        <w:t>9</w:t>
      </w:r>
      <w:r w:rsidRPr="0044755A">
        <w:rPr>
          <w:rFonts w:ascii="Garamond" w:hAnsi="Garamond"/>
          <w:color w:val="1F497D" w:themeColor="text2"/>
          <w:sz w:val="24"/>
          <w:szCs w:val="24"/>
        </w:rPr>
        <w:t xml:space="preserve">. </w:t>
      </w:r>
    </w:p>
    <w:p w:rsidR="003F6511" w:rsidRPr="0044755A" w:rsidRDefault="003F6511" w:rsidP="003F6511">
      <w:pPr>
        <w:pStyle w:val="Titolo1"/>
        <w:numPr>
          <w:ilvl w:val="0"/>
          <w:numId w:val="2"/>
        </w:numPr>
        <w:tabs>
          <w:tab w:val="num" w:pos="567"/>
        </w:tabs>
        <w:spacing w:before="240" w:after="0"/>
        <w:ind w:left="567" w:hanging="567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 xml:space="preserve">IMPEGNI DI  ANBI </w:t>
      </w:r>
    </w:p>
    <w:p w:rsidR="003F6511" w:rsidRPr="0044755A" w:rsidRDefault="003F6511" w:rsidP="003F6511">
      <w:pPr>
        <w:pStyle w:val="Titolo1"/>
        <w:spacing w:after="0"/>
        <w:jc w:val="both"/>
        <w:rPr>
          <w:b w:val="0"/>
          <w:bCs w:val="0"/>
          <w:color w:val="1F497D" w:themeColor="text2"/>
          <w:sz w:val="24"/>
          <w:szCs w:val="24"/>
        </w:rPr>
      </w:pPr>
      <w:r w:rsidRPr="0044755A">
        <w:rPr>
          <w:b w:val="0"/>
          <w:bCs w:val="0"/>
          <w:color w:val="1F497D" w:themeColor="text2"/>
          <w:sz w:val="24"/>
          <w:szCs w:val="24"/>
        </w:rPr>
        <w:t xml:space="preserve">ANBI si impegna a: </w:t>
      </w:r>
    </w:p>
    <w:p w:rsidR="003F6511" w:rsidRPr="0044755A" w:rsidRDefault="003F6511" w:rsidP="003F6511">
      <w:pPr>
        <w:pStyle w:val="Titolo1"/>
        <w:numPr>
          <w:ilvl w:val="1"/>
          <w:numId w:val="2"/>
        </w:numPr>
        <w:spacing w:after="0"/>
        <w:jc w:val="both"/>
        <w:rPr>
          <w:b w:val="0"/>
          <w:bCs w:val="0"/>
          <w:color w:val="1F497D" w:themeColor="text2"/>
          <w:sz w:val="24"/>
          <w:szCs w:val="24"/>
        </w:rPr>
      </w:pPr>
      <w:r w:rsidRPr="0044755A">
        <w:rPr>
          <w:b w:val="0"/>
          <w:bCs w:val="0"/>
          <w:color w:val="1F497D" w:themeColor="text2"/>
          <w:sz w:val="24"/>
          <w:szCs w:val="24"/>
        </w:rPr>
        <w:t xml:space="preserve">mettere a disposizione il proprio personale e </w:t>
      </w:r>
      <w:r w:rsidR="00EF63CA" w:rsidRPr="0044755A">
        <w:rPr>
          <w:b w:val="0"/>
          <w:bCs w:val="0"/>
          <w:color w:val="1F497D" w:themeColor="text2"/>
          <w:sz w:val="24"/>
          <w:szCs w:val="24"/>
        </w:rPr>
        <w:t xml:space="preserve">il </w:t>
      </w:r>
      <w:r w:rsidRPr="0044755A">
        <w:rPr>
          <w:b w:val="0"/>
          <w:bCs w:val="0"/>
          <w:color w:val="1F497D" w:themeColor="text2"/>
          <w:sz w:val="24"/>
          <w:szCs w:val="24"/>
        </w:rPr>
        <w:t>materiale informativo per l’approfondimento della tema oggetto del Concorso</w:t>
      </w:r>
      <w:r w:rsidR="00F2488A" w:rsidRPr="0044755A">
        <w:rPr>
          <w:b w:val="0"/>
          <w:bCs w:val="0"/>
          <w:color w:val="1F497D" w:themeColor="text2"/>
          <w:sz w:val="24"/>
          <w:szCs w:val="24"/>
        </w:rPr>
        <w:t>,</w:t>
      </w:r>
    </w:p>
    <w:p w:rsidR="003F6511" w:rsidRPr="0044755A" w:rsidRDefault="003F6511" w:rsidP="003F6511">
      <w:pPr>
        <w:pStyle w:val="Titolo1"/>
        <w:numPr>
          <w:ilvl w:val="1"/>
          <w:numId w:val="2"/>
        </w:numPr>
        <w:spacing w:after="0"/>
        <w:jc w:val="both"/>
        <w:rPr>
          <w:b w:val="0"/>
          <w:bCs w:val="0"/>
          <w:color w:val="1F497D" w:themeColor="text2"/>
          <w:sz w:val="24"/>
          <w:szCs w:val="24"/>
        </w:rPr>
      </w:pPr>
      <w:r w:rsidRPr="0044755A">
        <w:rPr>
          <w:b w:val="0"/>
          <w:bCs w:val="0"/>
          <w:color w:val="1F497D" w:themeColor="text2"/>
          <w:sz w:val="24"/>
          <w:szCs w:val="24"/>
        </w:rPr>
        <w:t xml:space="preserve">raccogliere </w:t>
      </w:r>
      <w:r w:rsidR="00937F5F" w:rsidRPr="0044755A">
        <w:rPr>
          <w:b w:val="0"/>
          <w:color w:val="1F497D" w:themeColor="text2"/>
          <w:sz w:val="24"/>
          <w:szCs w:val="24"/>
        </w:rPr>
        <w:t xml:space="preserve">i progetti </w:t>
      </w:r>
      <w:r w:rsidRPr="0044755A">
        <w:rPr>
          <w:b w:val="0"/>
          <w:bCs w:val="0"/>
          <w:color w:val="1F497D" w:themeColor="text2"/>
          <w:sz w:val="24"/>
          <w:szCs w:val="24"/>
        </w:rPr>
        <w:t>inviat</w:t>
      </w:r>
      <w:r w:rsidR="00937F5F" w:rsidRPr="0044755A">
        <w:rPr>
          <w:b w:val="0"/>
          <w:bCs w:val="0"/>
          <w:color w:val="1F497D" w:themeColor="text2"/>
          <w:sz w:val="24"/>
          <w:szCs w:val="24"/>
        </w:rPr>
        <w:t>i</w:t>
      </w:r>
      <w:bookmarkStart w:id="0" w:name="_GoBack"/>
      <w:bookmarkEnd w:id="0"/>
      <w:r w:rsidRPr="0044755A">
        <w:rPr>
          <w:b w:val="0"/>
          <w:bCs w:val="0"/>
          <w:color w:val="1F497D" w:themeColor="text2"/>
          <w:sz w:val="24"/>
          <w:szCs w:val="24"/>
        </w:rPr>
        <w:t xml:space="preserve"> da ciascun Consorzio</w:t>
      </w:r>
      <w:r w:rsidR="00F2488A" w:rsidRPr="0044755A">
        <w:rPr>
          <w:b w:val="0"/>
          <w:bCs w:val="0"/>
          <w:color w:val="1F497D" w:themeColor="text2"/>
          <w:sz w:val="24"/>
          <w:szCs w:val="24"/>
        </w:rPr>
        <w:t>,</w:t>
      </w:r>
    </w:p>
    <w:p w:rsidR="003F6511" w:rsidRPr="0044755A" w:rsidRDefault="003F6511" w:rsidP="003F6511">
      <w:pPr>
        <w:pStyle w:val="Titolo1"/>
        <w:numPr>
          <w:ilvl w:val="1"/>
          <w:numId w:val="2"/>
        </w:numPr>
        <w:spacing w:after="0"/>
        <w:jc w:val="both"/>
        <w:rPr>
          <w:b w:val="0"/>
          <w:bCs w:val="0"/>
          <w:color w:val="1F497D" w:themeColor="text2"/>
          <w:sz w:val="24"/>
          <w:szCs w:val="24"/>
        </w:rPr>
      </w:pPr>
      <w:r w:rsidRPr="0044755A">
        <w:rPr>
          <w:b w:val="0"/>
          <w:bCs w:val="0"/>
          <w:color w:val="1F497D" w:themeColor="text2"/>
          <w:sz w:val="24"/>
          <w:szCs w:val="24"/>
        </w:rPr>
        <w:t>mettere a disposizione delle scolaresche vincitrici un mezzo di trasporto adeguato a raggiungere la sede di premiazione regionale</w:t>
      </w:r>
      <w:r w:rsidR="006C05C9" w:rsidRPr="0044755A">
        <w:rPr>
          <w:b w:val="0"/>
          <w:bCs w:val="0"/>
          <w:color w:val="1F497D" w:themeColor="text2"/>
          <w:sz w:val="24"/>
          <w:szCs w:val="24"/>
        </w:rPr>
        <w:t xml:space="preserve"> (8/10 maggio)</w:t>
      </w:r>
      <w:r w:rsidR="00F2488A" w:rsidRPr="0044755A">
        <w:rPr>
          <w:b w:val="0"/>
          <w:bCs w:val="0"/>
          <w:color w:val="1F497D" w:themeColor="text2"/>
          <w:sz w:val="24"/>
          <w:szCs w:val="24"/>
        </w:rPr>
        <w:t>,</w:t>
      </w:r>
      <w:r w:rsidRPr="0044755A">
        <w:rPr>
          <w:b w:val="0"/>
          <w:bCs w:val="0"/>
          <w:color w:val="1F497D" w:themeColor="text2"/>
          <w:sz w:val="24"/>
          <w:szCs w:val="24"/>
        </w:rPr>
        <w:t xml:space="preserve"> </w:t>
      </w:r>
    </w:p>
    <w:p w:rsidR="003F6511" w:rsidRPr="0044755A" w:rsidRDefault="003F6511" w:rsidP="003F6511">
      <w:pPr>
        <w:pStyle w:val="Titolo1"/>
        <w:numPr>
          <w:ilvl w:val="1"/>
          <w:numId w:val="2"/>
        </w:numPr>
        <w:spacing w:after="0"/>
        <w:jc w:val="both"/>
        <w:rPr>
          <w:b w:val="0"/>
          <w:bCs w:val="0"/>
          <w:color w:val="1F497D" w:themeColor="text2"/>
          <w:sz w:val="24"/>
          <w:szCs w:val="24"/>
        </w:rPr>
      </w:pPr>
      <w:r w:rsidRPr="0044755A">
        <w:rPr>
          <w:b w:val="0"/>
          <w:bCs w:val="0"/>
          <w:color w:val="1F497D" w:themeColor="text2"/>
          <w:sz w:val="24"/>
          <w:szCs w:val="24"/>
        </w:rPr>
        <w:t>premiare i progetti vincitori</w:t>
      </w:r>
      <w:r w:rsidR="00F2488A" w:rsidRPr="0044755A">
        <w:rPr>
          <w:b w:val="0"/>
          <w:bCs w:val="0"/>
          <w:color w:val="1F497D" w:themeColor="text2"/>
          <w:sz w:val="24"/>
          <w:szCs w:val="24"/>
        </w:rPr>
        <w:t>.</w:t>
      </w:r>
    </w:p>
    <w:p w:rsidR="00D22145" w:rsidRPr="0044755A" w:rsidRDefault="00D22145" w:rsidP="00D22145">
      <w:pPr>
        <w:pStyle w:val="Paragrafoelenco"/>
        <w:ind w:left="360"/>
        <w:rPr>
          <w:color w:val="1F497D" w:themeColor="text2"/>
          <w:lang w:eastAsia="it-IT"/>
        </w:rPr>
      </w:pPr>
    </w:p>
    <w:p w:rsidR="00D22145" w:rsidRPr="0044755A" w:rsidRDefault="00D22145" w:rsidP="00D22145">
      <w:pPr>
        <w:pStyle w:val="Paragrafoelenco"/>
        <w:ind w:left="360"/>
        <w:rPr>
          <w:color w:val="1F497D" w:themeColor="text2"/>
          <w:lang w:eastAsia="it-IT"/>
        </w:rPr>
      </w:pPr>
    </w:p>
    <w:p w:rsidR="000555B1" w:rsidRPr="0044755A" w:rsidRDefault="000555B1" w:rsidP="000555B1">
      <w:pPr>
        <w:pStyle w:val="Titolo1"/>
        <w:tabs>
          <w:tab w:val="num" w:pos="0"/>
        </w:tabs>
        <w:spacing w:before="240" w:after="120"/>
        <w:jc w:val="both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 xml:space="preserve">INFORMATIVA SULLA PRIVACY </w:t>
      </w:r>
    </w:p>
    <w:p w:rsidR="0044755A" w:rsidRDefault="000555B1" w:rsidP="000555B1">
      <w:pPr>
        <w:pStyle w:val="Corpodeltesto2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>I dati conferiti in occasione della partecipazione al presente Concorso, sono utilizzati esclusivamente da ANBI e dai Consorzi di bonifica per consentire lo svolgimento del Concorso medesimo. Il mancato conferimento avrà come conseguenza l’impossibilità di poter dare corso all’attribuzione</w:t>
      </w:r>
      <w:r w:rsidR="00917BB5">
        <w:rPr>
          <w:color w:val="1F497D" w:themeColor="text2"/>
          <w:sz w:val="24"/>
          <w:szCs w:val="24"/>
        </w:rPr>
        <w:t xml:space="preserve"> dei premi. I dati e le immagini</w:t>
      </w:r>
      <w:r w:rsidRPr="0044755A">
        <w:rPr>
          <w:color w:val="1F497D" w:themeColor="text2"/>
          <w:sz w:val="24"/>
          <w:szCs w:val="24"/>
        </w:rPr>
        <w:t xml:space="preserve"> della persona non potranno essere esposte o riprodotte senza il consenso di questa, come previsto dalla legge.</w:t>
      </w:r>
      <w:r w:rsidR="00B10667" w:rsidRPr="0044755A">
        <w:rPr>
          <w:color w:val="1F497D" w:themeColor="text2"/>
          <w:sz w:val="24"/>
          <w:szCs w:val="24"/>
        </w:rPr>
        <w:t xml:space="preserve"> </w:t>
      </w:r>
    </w:p>
    <w:p w:rsidR="001C4213" w:rsidRPr="0044755A" w:rsidRDefault="006505B5" w:rsidP="000555B1">
      <w:pPr>
        <w:pStyle w:val="Corpodeltesto2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>L</w:t>
      </w:r>
      <w:r w:rsidR="00B10667" w:rsidRPr="0044755A">
        <w:rPr>
          <w:color w:val="1F497D" w:themeColor="text2"/>
          <w:sz w:val="24"/>
          <w:szCs w:val="24"/>
        </w:rPr>
        <w:t>a consegna del materiale in concorso</w:t>
      </w:r>
      <w:r w:rsidR="001C4213" w:rsidRPr="0044755A">
        <w:rPr>
          <w:color w:val="1F497D" w:themeColor="text2"/>
          <w:sz w:val="24"/>
          <w:szCs w:val="24"/>
        </w:rPr>
        <w:t xml:space="preserve"> ai Consorzi</w:t>
      </w:r>
      <w:r w:rsidR="00B10667" w:rsidRPr="0044755A">
        <w:rPr>
          <w:color w:val="1F497D" w:themeColor="text2"/>
          <w:sz w:val="24"/>
          <w:szCs w:val="24"/>
        </w:rPr>
        <w:t xml:space="preserve">, </w:t>
      </w:r>
      <w:r w:rsidR="001C4213" w:rsidRPr="0044755A">
        <w:rPr>
          <w:color w:val="1F497D" w:themeColor="text2"/>
          <w:sz w:val="24"/>
          <w:szCs w:val="24"/>
        </w:rPr>
        <w:t>sottintende:</w:t>
      </w:r>
    </w:p>
    <w:p w:rsidR="001C4213" w:rsidRPr="0044755A" w:rsidRDefault="001C4213" w:rsidP="000555B1">
      <w:pPr>
        <w:pStyle w:val="Corpodeltesto2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 xml:space="preserve">1. l'accettazione integrale delle norme sopra indicate, </w:t>
      </w:r>
    </w:p>
    <w:p w:rsidR="001C4213" w:rsidRPr="0044755A" w:rsidRDefault="001C4213" w:rsidP="000555B1">
      <w:pPr>
        <w:pStyle w:val="Corpodeltesto2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 xml:space="preserve">2. </w:t>
      </w:r>
      <w:r w:rsidR="006505B5" w:rsidRPr="0044755A">
        <w:rPr>
          <w:color w:val="1F497D" w:themeColor="text2"/>
          <w:sz w:val="24"/>
          <w:szCs w:val="24"/>
        </w:rPr>
        <w:t xml:space="preserve">di essere stato </w:t>
      </w:r>
      <w:r w:rsidRPr="0044755A">
        <w:rPr>
          <w:color w:val="1F497D" w:themeColor="text2"/>
          <w:sz w:val="24"/>
          <w:szCs w:val="24"/>
        </w:rPr>
        <w:t xml:space="preserve">pertanto informato sull'utilizzo dei dati della persona e delle immagini, </w:t>
      </w:r>
    </w:p>
    <w:p w:rsidR="00B10667" w:rsidRPr="0044755A" w:rsidRDefault="001C4213" w:rsidP="000555B1">
      <w:pPr>
        <w:pStyle w:val="Corpodeltesto2"/>
        <w:rPr>
          <w:color w:val="1F497D" w:themeColor="text2"/>
          <w:sz w:val="24"/>
          <w:szCs w:val="24"/>
        </w:rPr>
      </w:pPr>
      <w:r w:rsidRPr="0044755A">
        <w:rPr>
          <w:color w:val="1F497D" w:themeColor="text2"/>
          <w:sz w:val="24"/>
          <w:szCs w:val="24"/>
        </w:rPr>
        <w:t xml:space="preserve">3. </w:t>
      </w:r>
      <w:r w:rsidR="006505B5" w:rsidRPr="0044755A">
        <w:rPr>
          <w:color w:val="1F497D" w:themeColor="text2"/>
          <w:sz w:val="24"/>
          <w:szCs w:val="24"/>
        </w:rPr>
        <w:t xml:space="preserve">di non </w:t>
      </w:r>
      <w:r w:rsidRPr="0044755A">
        <w:rPr>
          <w:color w:val="1F497D" w:themeColor="text2"/>
          <w:sz w:val="24"/>
          <w:szCs w:val="24"/>
        </w:rPr>
        <w:t>avere nulla a pretendere dai soggetti promotori</w:t>
      </w:r>
      <w:r w:rsidR="00A40FB4">
        <w:rPr>
          <w:color w:val="1F497D" w:themeColor="text2"/>
          <w:sz w:val="24"/>
          <w:szCs w:val="24"/>
        </w:rPr>
        <w:t>.</w:t>
      </w:r>
    </w:p>
    <w:p w:rsidR="000555B1" w:rsidRPr="0044755A" w:rsidRDefault="000555B1" w:rsidP="000555B1">
      <w:pPr>
        <w:autoSpaceDE w:val="0"/>
        <w:autoSpaceDN w:val="0"/>
        <w:adjustRightInd w:val="0"/>
        <w:spacing w:before="240"/>
        <w:jc w:val="both"/>
        <w:rPr>
          <w:i/>
          <w:color w:val="1F497D" w:themeColor="text2"/>
        </w:rPr>
      </w:pPr>
      <w:r w:rsidRPr="0044755A">
        <w:rPr>
          <w:i/>
          <w:color w:val="1F497D" w:themeColor="text2"/>
        </w:rPr>
        <w:t>Note: per maggiore chiarezza è possibile consultare i materiali relativi alle precedenti edizioni del concorso sui siti web www.anbiemiliaromagna.it, www.acquaeterritorio.it, sulla pagina Facebook e YouTube di ANBI EMILIA ROMAGNA.</w:t>
      </w:r>
    </w:p>
    <w:p w:rsidR="003F6511" w:rsidRPr="0044755A" w:rsidRDefault="003F6511" w:rsidP="000555B1">
      <w:pPr>
        <w:pStyle w:val="Paragrafoelenco"/>
        <w:ind w:left="360"/>
        <w:rPr>
          <w:i/>
          <w:color w:val="1F497D" w:themeColor="text2"/>
        </w:rPr>
      </w:pPr>
    </w:p>
    <w:sectPr w:rsidR="003F6511" w:rsidRPr="0044755A" w:rsidSect="002455E4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B00"/>
    <w:multiLevelType w:val="multilevel"/>
    <w:tmpl w:val="B9A4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041CC"/>
    <w:multiLevelType w:val="hybridMultilevel"/>
    <w:tmpl w:val="038EBF70"/>
    <w:lvl w:ilvl="0" w:tplc="8AA8BB98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E0B44"/>
    <w:multiLevelType w:val="hybridMultilevel"/>
    <w:tmpl w:val="BDF4B1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98D8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E516FD"/>
    <w:multiLevelType w:val="hybridMultilevel"/>
    <w:tmpl w:val="58A07FD2"/>
    <w:lvl w:ilvl="0" w:tplc="A582DBD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7B5992"/>
    <w:multiLevelType w:val="singleLevel"/>
    <w:tmpl w:val="0B82B8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6BE860EA"/>
    <w:multiLevelType w:val="multilevel"/>
    <w:tmpl w:val="B9A4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F7264"/>
    <w:multiLevelType w:val="multilevel"/>
    <w:tmpl w:val="B9A4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75812"/>
    <w:rsid w:val="00041CD0"/>
    <w:rsid w:val="00043913"/>
    <w:rsid w:val="00046255"/>
    <w:rsid w:val="00047115"/>
    <w:rsid w:val="000555B1"/>
    <w:rsid w:val="000569F1"/>
    <w:rsid w:val="000709F0"/>
    <w:rsid w:val="00086192"/>
    <w:rsid w:val="000D3DCE"/>
    <w:rsid w:val="001061E4"/>
    <w:rsid w:val="0010737B"/>
    <w:rsid w:val="00111AEF"/>
    <w:rsid w:val="001279C9"/>
    <w:rsid w:val="001429B1"/>
    <w:rsid w:val="00157BA3"/>
    <w:rsid w:val="00160DF5"/>
    <w:rsid w:val="001935BB"/>
    <w:rsid w:val="00195BA5"/>
    <w:rsid w:val="001B11AC"/>
    <w:rsid w:val="001B1FF5"/>
    <w:rsid w:val="001C2661"/>
    <w:rsid w:val="001C4213"/>
    <w:rsid w:val="001D2F00"/>
    <w:rsid w:val="001E2190"/>
    <w:rsid w:val="00213DC6"/>
    <w:rsid w:val="002439B8"/>
    <w:rsid w:val="002455E4"/>
    <w:rsid w:val="00253A98"/>
    <w:rsid w:val="00255B85"/>
    <w:rsid w:val="0026651A"/>
    <w:rsid w:val="00267F47"/>
    <w:rsid w:val="00280436"/>
    <w:rsid w:val="00294981"/>
    <w:rsid w:val="002A05C9"/>
    <w:rsid w:val="002A40AC"/>
    <w:rsid w:val="002B6675"/>
    <w:rsid w:val="002C0DBF"/>
    <w:rsid w:val="002C15B6"/>
    <w:rsid w:val="002D77FA"/>
    <w:rsid w:val="00322487"/>
    <w:rsid w:val="00323965"/>
    <w:rsid w:val="00331C28"/>
    <w:rsid w:val="003371E9"/>
    <w:rsid w:val="003459D9"/>
    <w:rsid w:val="00346604"/>
    <w:rsid w:val="0036746E"/>
    <w:rsid w:val="003E6DF6"/>
    <w:rsid w:val="003F6511"/>
    <w:rsid w:val="00413D4F"/>
    <w:rsid w:val="0041512C"/>
    <w:rsid w:val="0043056C"/>
    <w:rsid w:val="00441BD3"/>
    <w:rsid w:val="0044755A"/>
    <w:rsid w:val="00456754"/>
    <w:rsid w:val="00464F2C"/>
    <w:rsid w:val="004C3A60"/>
    <w:rsid w:val="004C7AF9"/>
    <w:rsid w:val="00530491"/>
    <w:rsid w:val="00532168"/>
    <w:rsid w:val="005877CF"/>
    <w:rsid w:val="005B0745"/>
    <w:rsid w:val="005B4BF1"/>
    <w:rsid w:val="005E23B1"/>
    <w:rsid w:val="005E454A"/>
    <w:rsid w:val="005F4A8A"/>
    <w:rsid w:val="00601D74"/>
    <w:rsid w:val="00615B9D"/>
    <w:rsid w:val="00625E40"/>
    <w:rsid w:val="0062765F"/>
    <w:rsid w:val="006376C8"/>
    <w:rsid w:val="006505B5"/>
    <w:rsid w:val="00651246"/>
    <w:rsid w:val="00665A16"/>
    <w:rsid w:val="006B1B93"/>
    <w:rsid w:val="006C0097"/>
    <w:rsid w:val="006C05C9"/>
    <w:rsid w:val="006F3734"/>
    <w:rsid w:val="006F7280"/>
    <w:rsid w:val="007318F7"/>
    <w:rsid w:val="007444E9"/>
    <w:rsid w:val="00786B0D"/>
    <w:rsid w:val="00790B55"/>
    <w:rsid w:val="00793EE3"/>
    <w:rsid w:val="00794CAA"/>
    <w:rsid w:val="00797172"/>
    <w:rsid w:val="007B2503"/>
    <w:rsid w:val="007B2544"/>
    <w:rsid w:val="007D1FB4"/>
    <w:rsid w:val="007E264E"/>
    <w:rsid w:val="00803EED"/>
    <w:rsid w:val="00812230"/>
    <w:rsid w:val="008607EC"/>
    <w:rsid w:val="008651FC"/>
    <w:rsid w:val="008779A5"/>
    <w:rsid w:val="0089778E"/>
    <w:rsid w:val="008A436B"/>
    <w:rsid w:val="008A6518"/>
    <w:rsid w:val="008A791A"/>
    <w:rsid w:val="008E7399"/>
    <w:rsid w:val="008F43BD"/>
    <w:rsid w:val="00917BB5"/>
    <w:rsid w:val="00937F5F"/>
    <w:rsid w:val="0095751B"/>
    <w:rsid w:val="0096443B"/>
    <w:rsid w:val="00986D57"/>
    <w:rsid w:val="00995502"/>
    <w:rsid w:val="009A16F3"/>
    <w:rsid w:val="009B3563"/>
    <w:rsid w:val="009E6B85"/>
    <w:rsid w:val="00A0527C"/>
    <w:rsid w:val="00A40D8F"/>
    <w:rsid w:val="00A40FB4"/>
    <w:rsid w:val="00A471E1"/>
    <w:rsid w:val="00AA1352"/>
    <w:rsid w:val="00AE253D"/>
    <w:rsid w:val="00B0793F"/>
    <w:rsid w:val="00B10667"/>
    <w:rsid w:val="00B3051F"/>
    <w:rsid w:val="00B32435"/>
    <w:rsid w:val="00B51E5E"/>
    <w:rsid w:val="00B6352B"/>
    <w:rsid w:val="00B65029"/>
    <w:rsid w:val="00B710FD"/>
    <w:rsid w:val="00B80CBF"/>
    <w:rsid w:val="00B85DDD"/>
    <w:rsid w:val="00B94341"/>
    <w:rsid w:val="00BA3F6E"/>
    <w:rsid w:val="00C00DE4"/>
    <w:rsid w:val="00C15DB2"/>
    <w:rsid w:val="00C46DE4"/>
    <w:rsid w:val="00CC1E5F"/>
    <w:rsid w:val="00CD2ED4"/>
    <w:rsid w:val="00CF6287"/>
    <w:rsid w:val="00D046A3"/>
    <w:rsid w:val="00D1297B"/>
    <w:rsid w:val="00D22145"/>
    <w:rsid w:val="00D259B0"/>
    <w:rsid w:val="00D736FA"/>
    <w:rsid w:val="00D96EAF"/>
    <w:rsid w:val="00DA739D"/>
    <w:rsid w:val="00DB503F"/>
    <w:rsid w:val="00E435D5"/>
    <w:rsid w:val="00E60A84"/>
    <w:rsid w:val="00E808D5"/>
    <w:rsid w:val="00EA59A5"/>
    <w:rsid w:val="00EC4984"/>
    <w:rsid w:val="00EF63CA"/>
    <w:rsid w:val="00F10BE0"/>
    <w:rsid w:val="00F2488A"/>
    <w:rsid w:val="00F75812"/>
    <w:rsid w:val="00F92139"/>
    <w:rsid w:val="00FC721E"/>
    <w:rsid w:val="00FE6936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9F1"/>
  </w:style>
  <w:style w:type="paragraph" w:styleId="Titolo1">
    <w:name w:val="heading 1"/>
    <w:basedOn w:val="Normale"/>
    <w:next w:val="Normale"/>
    <w:link w:val="Titolo1Carattere"/>
    <w:qFormat/>
    <w:rsid w:val="003F6511"/>
    <w:pPr>
      <w:keepNext/>
      <w:spacing w:after="240" w:line="240" w:lineRule="auto"/>
      <w:outlineLvl w:val="0"/>
    </w:pPr>
    <w:rPr>
      <w:rFonts w:ascii="Garamond" w:eastAsia="Times New Roman" w:hAnsi="Garamond" w:cs="Times New Roman"/>
      <w:b/>
      <w:bCs/>
      <w:sz w:val="18"/>
      <w:szCs w:val="1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F6511"/>
    <w:pPr>
      <w:keepNext/>
      <w:widowControl w:val="0"/>
      <w:numPr>
        <w:numId w:val="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Garamond" w:eastAsia="Times New Roman" w:hAnsi="Garamond" w:cs="Times New Roman"/>
      <w:bCs/>
      <w:sz w:val="1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F65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81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3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53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3F6511"/>
    <w:rPr>
      <w:rFonts w:ascii="Garamond" w:eastAsia="Times New Roman" w:hAnsi="Garamond" w:cs="Times New Roman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6511"/>
    <w:rPr>
      <w:rFonts w:ascii="Garamond" w:eastAsia="Times New Roman" w:hAnsi="Garamond" w:cs="Times New Roman"/>
      <w:bCs/>
      <w:sz w:val="1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F651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rsid w:val="003F6511"/>
    <w:pPr>
      <w:spacing w:after="0" w:line="240" w:lineRule="auto"/>
      <w:jc w:val="both"/>
    </w:pPr>
    <w:rPr>
      <w:rFonts w:ascii="Garamond" w:eastAsia="Times New Roman" w:hAnsi="Garamond" w:cs="Times New Roman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6511"/>
    <w:rPr>
      <w:rFonts w:ascii="Garamond" w:eastAsia="Times New Roman" w:hAnsi="Garamond" w:cs="Times New Roman"/>
      <w:sz w:val="18"/>
      <w:szCs w:val="18"/>
      <w:lang w:eastAsia="it-IT"/>
    </w:rPr>
  </w:style>
  <w:style w:type="paragraph" w:styleId="Corpodeltesto3">
    <w:name w:val="Body Text 3"/>
    <w:basedOn w:val="Normale"/>
    <w:link w:val="Corpodeltesto3Carattere"/>
    <w:rsid w:val="003F6511"/>
    <w:pPr>
      <w:spacing w:after="0" w:line="240" w:lineRule="auto"/>
      <w:jc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F6511"/>
    <w:rPr>
      <w:rFonts w:ascii="Verdana" w:eastAsia="Times New Roman" w:hAnsi="Verdana" w:cs="Times New Roman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3F6511"/>
    <w:pPr>
      <w:spacing w:after="0" w:line="240" w:lineRule="auto"/>
      <w:jc w:val="both"/>
    </w:pPr>
    <w:rPr>
      <w:rFonts w:ascii="Garamond" w:eastAsia="Times New Roman" w:hAnsi="Garamond" w:cs="Times New Roman"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F6511"/>
    <w:rPr>
      <w:rFonts w:ascii="Garamond" w:eastAsia="Times New Roman" w:hAnsi="Garamond" w:cs="Times New Roman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160DF5"/>
    <w:rPr>
      <w:i/>
      <w:iCs/>
    </w:rPr>
  </w:style>
  <w:style w:type="character" w:styleId="Enfasigrassetto">
    <w:name w:val="Strong"/>
    <w:basedOn w:val="Carpredefinitoparagrafo"/>
    <w:uiPriority w:val="22"/>
    <w:qFormat/>
    <w:rsid w:val="00294981"/>
    <w:rPr>
      <w:b/>
      <w:bCs/>
    </w:rPr>
  </w:style>
  <w:style w:type="paragraph" w:styleId="Paragrafoelenco">
    <w:name w:val="List Paragraph"/>
    <w:basedOn w:val="Normale"/>
    <w:uiPriority w:val="34"/>
    <w:qFormat/>
    <w:rsid w:val="00B51E5E"/>
    <w:pPr>
      <w:ind w:left="720"/>
      <w:contextualSpacing/>
    </w:pPr>
  </w:style>
  <w:style w:type="character" w:customStyle="1" w:styleId="st">
    <w:name w:val="st"/>
    <w:basedOn w:val="Carpredefinitoparagrafo"/>
    <w:rsid w:val="00650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1E7CE-2C5A-4716-950C-CE83CA74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3</cp:revision>
  <cp:lastPrinted>2018-08-03T10:55:00Z</cp:lastPrinted>
  <dcterms:created xsi:type="dcterms:W3CDTF">2018-09-19T14:58:00Z</dcterms:created>
  <dcterms:modified xsi:type="dcterms:W3CDTF">2018-09-19T14:58:00Z</dcterms:modified>
</cp:coreProperties>
</file>